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lang w:val="en-US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t>ПРАВИТЕЛЬСТВО ТЮМЕНСКОЙ ОБЛАСТИ</w:t>
      </w: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>ПОСТАНОВЛЕНИЕ</w:t>
      </w: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от 2 августа 2019 года </w:t>
      </w:r>
      <w:r w:rsidRPr="004A724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4A7245">
        <w:rPr>
          <w:rFonts w:ascii="Arial" w:hAnsi="Arial" w:cs="Arial"/>
          <w:b/>
          <w:bCs/>
          <w:sz w:val="28"/>
          <w:szCs w:val="28"/>
        </w:rPr>
        <w:t xml:space="preserve"> 263-п</w:t>
      </w: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О создании Комиссии по повышению устойчивости функционирования организаций в Тюменской области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В соответствии с </w:t>
      </w:r>
      <w:hyperlink r:id="rId4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Федеральными законами от 21.12.1994 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68-ФЗ 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О защите населения и территорий от чрезвычайных ситуаций природного и техногенного характера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/9009935"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4A7245">
        <w:rPr>
          <w:rFonts w:ascii="Arial" w:hAnsi="Arial" w:cs="Arial"/>
          <w:sz w:val="28"/>
          <w:szCs w:val="28"/>
        </w:rPr>
        <w:t xml:space="preserve">, </w:t>
      </w:r>
      <w:hyperlink r:id="rId5" w:anchor="64U0IK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12.02.1998 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28-ФЗ 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О гражданской обороне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/901701041#64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4A7245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постановлением Правительства Российской Федерации от 26.11.2007 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804 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/902074017"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/902074017"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Об утверждении Положения о гражданской обороне в Российской Федерации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/902074017"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4A7245">
        <w:rPr>
          <w:rFonts w:ascii="Arial" w:hAnsi="Arial" w:cs="Arial"/>
          <w:sz w:val="28"/>
          <w:szCs w:val="28"/>
        </w:rPr>
        <w:t xml:space="preserve"> в целях обеспечения устойчивости функционирования организаций, необходимых для выживания населения при военных конфликтах и в чрезвычайных ситуациях природного и техногенного характера, в Тюменской области: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 Создать Комиссию по повышению устойчивости функционирования организаций в Тюменской области.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2. Утвердить состав Комиссии по повышению устойчивости функционирования организаций в Тюменской области согласно приложению </w:t>
      </w:r>
      <w:r w:rsidRPr="004A7245">
        <w:rPr>
          <w:rFonts w:ascii="Arial" w:hAnsi="Arial" w:cs="Arial"/>
          <w:sz w:val="28"/>
          <w:szCs w:val="28"/>
          <w:lang w:val="en-US"/>
        </w:rPr>
        <w:t>N</w:t>
      </w:r>
      <w:r w:rsidRPr="004A7245">
        <w:rPr>
          <w:rFonts w:ascii="Arial" w:hAnsi="Arial" w:cs="Arial"/>
          <w:sz w:val="28"/>
          <w:szCs w:val="28"/>
        </w:rPr>
        <w:t xml:space="preserve"> 1 к настоящему постановлению.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3. Утвердить Положение о Комиссии по повышению устойчивости функционирования организаций в Тюменской области согласно приложению </w:t>
      </w:r>
      <w:r w:rsidRPr="004A7245">
        <w:rPr>
          <w:rFonts w:ascii="Arial" w:hAnsi="Arial" w:cs="Arial"/>
          <w:sz w:val="28"/>
          <w:szCs w:val="28"/>
          <w:lang w:val="en-US"/>
        </w:rPr>
        <w:t>N</w:t>
      </w:r>
      <w:r w:rsidRPr="004A7245">
        <w:rPr>
          <w:rFonts w:ascii="Arial" w:hAnsi="Arial" w:cs="Arial"/>
          <w:sz w:val="28"/>
          <w:szCs w:val="28"/>
        </w:rPr>
        <w:t xml:space="preserve"> 2 к настоящему постановлению.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br/>
      </w:r>
      <w:r w:rsidRPr="004A7245">
        <w:rPr>
          <w:rFonts w:ascii="Arial" w:hAnsi="Arial" w:cs="Arial"/>
          <w:sz w:val="28"/>
          <w:szCs w:val="28"/>
        </w:rPr>
        <w:br/>
        <w:t>Губернатор области</w:t>
      </w:r>
      <w:r w:rsidRPr="004A7245">
        <w:rPr>
          <w:rFonts w:ascii="Arial" w:hAnsi="Arial" w:cs="Arial"/>
          <w:sz w:val="28"/>
          <w:szCs w:val="28"/>
        </w:rPr>
        <w:br/>
        <w:t xml:space="preserve">А.В.МООР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Приложение </w:t>
      </w:r>
      <w:r w:rsidRPr="004A724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4A7245">
        <w:rPr>
          <w:rFonts w:ascii="Arial" w:hAnsi="Arial" w:cs="Arial"/>
          <w:b/>
          <w:bCs/>
          <w:sz w:val="28"/>
          <w:szCs w:val="28"/>
        </w:rPr>
        <w:t xml:space="preserve"> 1</w:t>
      </w:r>
      <w:r w:rsidRPr="004A7245">
        <w:rPr>
          <w:rFonts w:ascii="Arial" w:hAnsi="Arial" w:cs="Arial"/>
          <w:b/>
          <w:bCs/>
          <w:sz w:val="28"/>
          <w:szCs w:val="28"/>
        </w:rPr>
        <w:br/>
        <w:t>к постановлению Правительства</w:t>
      </w:r>
      <w:r w:rsidRPr="004A7245">
        <w:rPr>
          <w:rFonts w:ascii="Arial" w:hAnsi="Arial" w:cs="Arial"/>
          <w:b/>
          <w:bCs/>
          <w:sz w:val="28"/>
          <w:szCs w:val="28"/>
        </w:rPr>
        <w:br/>
        <w:t>Тюменской области</w:t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от 2 августа 2019 г. </w:t>
      </w:r>
      <w:r w:rsidRPr="004A724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4A7245">
        <w:rPr>
          <w:rFonts w:ascii="Arial" w:hAnsi="Arial" w:cs="Arial"/>
          <w:b/>
          <w:bCs/>
          <w:sz w:val="28"/>
          <w:szCs w:val="28"/>
        </w:rPr>
        <w:t xml:space="preserve"> 263-п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br/>
      </w:r>
      <w:r w:rsidRPr="004A7245">
        <w:rPr>
          <w:rFonts w:ascii="Arial" w:hAnsi="Arial" w:cs="Arial"/>
          <w:sz w:val="28"/>
          <w:szCs w:val="28"/>
        </w:rPr>
        <w:br/>
        <w:t>СОСТАВ КОМИССИИ ПО ПОВЫШЕНИЮ УСТОЙЧИВОСТИ ФУНКЦИОНИРОВАНИЯ ОРГАНИЗАЦИЙ В ТЮМЕНСКОЙ ОБЛАСТИ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5"/>
      </w:tblGrid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Заместитель Губернатора Тюменской области, координирующий и контролирующий деятельность Департамента гражданской защиты и пожарной безопасности Тюменской области, председатель Комиссии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Директор Департамента гражданской защиты и пожарной безопасности Тюменской области, заместитель председателя Комиссии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Рабочая группа по повышению устойчивости функционирования топливно-энергетического комплекса и жилищно-коммунального хозяйства в составе: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Департамента жилищно-коммунального хозяйства Тюменской области (представитель департамента - руководитель группы)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Администрации г. Тюмени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Администрации г. Тобольска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Филиала Энергосистемы "Западная Сибирь"ПАО "Фортум"(по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ООО "СИБУР Тобольск"(по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филиала ПАО "ФСК ЕЭС"- МЭС Западной Сибири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филиала АО "Тюменьэнерго"- "Тюменские распределительные сети"(по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ПАО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"</w:t>
            </w:r>
            <w:r w:rsidRPr="004A7245">
              <w:rPr>
                <w:rFonts w:ascii="Arial" w:hAnsi="Arial" w:cs="Arial"/>
                <w:sz w:val="28"/>
                <w:szCs w:val="28"/>
              </w:rPr>
              <w:t>СУЭНКО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"(</w:t>
            </w:r>
            <w:r w:rsidRPr="004A7245">
              <w:rPr>
                <w:rFonts w:ascii="Arial" w:hAnsi="Arial" w:cs="Arial"/>
                <w:sz w:val="28"/>
                <w:szCs w:val="28"/>
              </w:rPr>
              <w:t>по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согласованию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) 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ООО "Тюмень Водоканал"(по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АО "Газпром газораспределение Север"(по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АО "Урало-Сибирская Теплоэнергетическая компания"(по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Рабочая группа по повышению устойчивости функционирования транспортной системы в составе: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Главного управления строительства Тюменской области (представитель управления - руководитель группы)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ГКУ ТО "Управление автомобильных дорог"&lt;**&gt;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ГКУ ТО "Объединение автовокзалов и автостанций"&lt;**&gt;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lastRenderedPageBreak/>
              <w:t xml:space="preserve">Администрации г. Тюмени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Администрации г. Тобольска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Рабочая группа по повышению устойчивости функционирования агропромышленного комплекса в составе: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Департамента агропромышленного комплекса Тюменской области (представитель департамента - руководитель группы)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Управления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ветеринарии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Тюменской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области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Организаций агропромышленного комплекса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Рабочая группа по повышению устойчивости функционирования социальной сферы в составе: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Департамента социального развития Тюменской области (представитель департамента - руководитель группы)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Департамента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здравоохранения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Тюменской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области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Администрации г. Тюмени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Администрации г. Тобольска (по согласованию) 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&lt;*&gt;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Рабочая группа по повышению устойчивости систем управления, связи и оповещения в составе: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Главного управления специальных мероприятий Тюменской области (представитель управления - руководитель группы)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Главного управления МЧС России по Тюменской области (по согласованию)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 xml:space="preserve">Департамента гражданской защиты и пожарной безопасности Тюменской области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Департамента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информатизации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Тюменской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области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4A7245" w:rsidRPr="004A7245">
        <w:trPr>
          <w:trHeight w:val="1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245" w:rsidRPr="004A7245" w:rsidRDefault="004A7245" w:rsidP="007051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lang w:val="en-US"/>
              </w:rPr>
            </w:pPr>
            <w:r w:rsidRPr="004A7245">
              <w:rPr>
                <w:rFonts w:ascii="Arial" w:hAnsi="Arial" w:cs="Arial"/>
                <w:sz w:val="28"/>
                <w:szCs w:val="28"/>
              </w:rPr>
              <w:t>Организации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связи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Pr="004A7245">
              <w:rPr>
                <w:rFonts w:ascii="Arial" w:hAnsi="Arial" w:cs="Arial"/>
                <w:sz w:val="28"/>
                <w:szCs w:val="28"/>
              </w:rPr>
              <w:t>по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4A7245">
              <w:rPr>
                <w:rFonts w:ascii="Arial" w:hAnsi="Arial" w:cs="Arial"/>
                <w:sz w:val="28"/>
                <w:szCs w:val="28"/>
              </w:rPr>
              <w:t>согласованию</w:t>
            </w:r>
            <w:r w:rsidRPr="004A7245">
              <w:rPr>
                <w:rFonts w:ascii="Arial" w:hAnsi="Arial" w:cs="Arial"/>
                <w:sz w:val="28"/>
                <w:szCs w:val="28"/>
                <w:lang w:val="en-US"/>
              </w:rPr>
              <w:t>) &lt;**&gt;</w:t>
            </w:r>
          </w:p>
        </w:tc>
      </w:tr>
    </w:tbl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4A7245">
        <w:rPr>
          <w:rFonts w:ascii="Arial" w:hAnsi="Arial" w:cs="Arial"/>
          <w:sz w:val="28"/>
          <w:szCs w:val="28"/>
          <w:lang w:val="en-US"/>
        </w:rPr>
        <w:t>________________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* Представитель органа местного самоуправления участвует в работе Комиссии в качестве члена Комиссии с правом голоса при рассмотрении вопросов, касающихся планирования и (или) выполнения мероприятий по повышению устойчивости функционирования организаций в границах соответствующего муниципального образования.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** Представитель организации участвует в работе Комиссии в качестве члена Комиссии с правом голоса при рассмотрении вопросов, касающихся планирования и (или) выполнения мероприятий по повышению устойчивости функционирования организации.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Приложение </w:t>
      </w:r>
      <w:r w:rsidRPr="004A724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4A7245">
        <w:rPr>
          <w:rFonts w:ascii="Arial" w:hAnsi="Arial" w:cs="Arial"/>
          <w:b/>
          <w:bCs/>
          <w:sz w:val="28"/>
          <w:szCs w:val="28"/>
        </w:rPr>
        <w:t xml:space="preserve"> 2</w:t>
      </w: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lastRenderedPageBreak/>
        <w:t>к постановлению Правительства</w:t>
      </w:r>
      <w:r w:rsidRPr="004A7245">
        <w:rPr>
          <w:rFonts w:ascii="Arial" w:hAnsi="Arial" w:cs="Arial"/>
          <w:b/>
          <w:bCs/>
          <w:sz w:val="28"/>
          <w:szCs w:val="28"/>
        </w:rPr>
        <w:br/>
        <w:t>Тюменской области</w:t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от 2 августа 2019 г. </w:t>
      </w:r>
      <w:r w:rsidRPr="004A7245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4A7245">
        <w:rPr>
          <w:rFonts w:ascii="Arial" w:hAnsi="Arial" w:cs="Arial"/>
          <w:b/>
          <w:bCs/>
          <w:sz w:val="28"/>
          <w:szCs w:val="28"/>
        </w:rPr>
        <w:t xml:space="preserve"> 263-п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br/>
      </w:r>
      <w:r w:rsidRPr="004A7245">
        <w:rPr>
          <w:rFonts w:ascii="Arial" w:hAnsi="Arial" w:cs="Arial"/>
          <w:sz w:val="28"/>
          <w:szCs w:val="28"/>
        </w:rPr>
        <w:br/>
        <w:t xml:space="preserve">ПОЛОЖЕНИЕ О КОМИССИИ ПО ПОВЫШЕНИЮ УСТОЙЧИВОСТИ ФУНКЦИОНИРОВАНИЯ ОРГАНИЗАЦИЙ В ТЮМЕНСКОЙ ОБЛАСТИ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1. Общие положения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1.1. Настоящее Положение определяет цели, задачи, полномочия и порядок деятельности Комиссии по повышению устойчивости функционирования организаций в Тюменской области (далее - Комиссия).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1.2. В Положении применяются понятия: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устойчивость функционирования организаций - способность организаций противостоять опасностям, возникающим при военных конфликтах или вследствие этих конфликтов (далее - военные конфликты), а также при чрезвычайных ситуациях природного и техногенного характера (далее - чрезвычайные ситуации);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обеспечение устойчивости функционирования организаций - подготовка к выполнению и выполнение мероприятий по защите организаций от опасностей, возникающих при военных конфликтах и чрезвычайных ситуациях, в соответствии с законодательством Российской Федерации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повышение устойчивости функционирования организаций - заблаговременное проведение мероприятий по гражданской обороне, связанных с решением задачи по обеспечению устойчивости функционирования организаций при военных конфликтах и чрезвычайных ситуациях;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поддержание устойчивости функционирования организаций в военное время - проведение мероприятий по гражданской обороне, способствующих устойчивому функционированию организации при военных конфликтах;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lastRenderedPageBreak/>
        <w:t>иные понятия, используемые в федеральных законах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1.3. Комиссия создается для решения задачи по обеспечению устойчивости функционирования организаций, необходимых для выживания населения при военных конфликтах и чрезвычайных ситуациях (далее - организации) в Тюменской области.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1.4. Комиссия является постоянно действующим органом при Правительстве Тюменской области, координирующим выполнение мероприятий по гражданской обороне для обеспечения устойчивости функционирования организаций при военных конфликтах и чрезвычайных ситуациях в Тюменской области.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1.5. Комиссия в своей деятельности руководствуется </w:t>
      </w:r>
      <w:hyperlink r:id="rId7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Конституцией Российской Федерации</w:t>
        </w:r>
      </w:hyperlink>
      <w:r w:rsidRPr="004A7245">
        <w:rPr>
          <w:rFonts w:ascii="Arial" w:hAnsi="Arial" w:cs="Arial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Тюменской области, решениями руководителя гражданской обороной Тюменской области - Губернатора Тюменской области (далее - руководитель гражданской обороной Тюменской области) и настоящим Положением.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1.6.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Тюменской области, органами местного самоуправления, организациями.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1.7. В составе Комиссии действуют рабочие группы по повышению устойчивости функционирования организаций: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топливно-энергетического комплекса и жилищно-коммунального хозяйства;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транспортной системы;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агропромышленного комплекса;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социальной сферы;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систем управления, связи и оповещения.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Рабочие группы формируются из представителей территориальных органов федеральных органов исполнительной власти (по согласованию), исполнительных органов государственной власти Тюменской области, органов местного самоуправления муниципальных образований (по согласованию), организаций (по согласованию).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1.8. Персональный состав Комиссии и изменения в персональном составе утверждаются протоколами (решениями) заседаний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2. Задачи Комиссии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2.1. Основными задачами Комиссии являются: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организация, координация, контроль планирования и проведения мероприятий по повышению устойчивости функционирования организаций в Тюменской области;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организация, координация, контроль планирования мероприятий по поддержанию устойчивости функционирования организаций в Тюменской области;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содействие и создание условий устойчивому функционированию организаций при военных конфликтах и чрезвычайных ситуациях в Тюменской области.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3. Функции Комиссии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3.1. Комиссия в соответствии с возложенными на нее задачами: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осуществляет сбор и обобщение информации по вопросам обеспечения устойчивости функционирования организаций при военных конфликтах и в чрезвычайных ситуациях;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рассматривает возможное влияние последствий применения современных средств поражения, а также чрезвычайных ситуаций на устойчивое функционирование организаций;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lastRenderedPageBreak/>
        <w:t>рассматривает готовность организаций к устойчивому функционированию при военных конфликтах и в чрезвычайных ситуациях;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рассматривает мероприятия по повышению устойчивости функционирования организаций при подготовке к ведению и при ведении гражданской обороны;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рассматривает мероприятия по поддержанию устойчивости функционирования организаций;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рассматривает готовность органов местного самоуправления и организаций к проведению мероприятий по поддержанию устойчивости функционирования организаций;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разрабатывает и направляет на рассмотрение руководителя гражданской обороной Тюменской области, Правительства Тюменской области предложения по мерам, направленным на обеспечение устойчивости функционирования организаций, защиту работников организаций и населения при военных конфликтах и в чрезвычайных ситуациях;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взаимодействует с Комиссией по предупреждению чрезвычайных ситуаций и обеспечению пожарной безопасности Правительства Тюменской области, Комиссиями по повышению устойчивости функционирования организаций, созданными при органах местного самоуправления и в организациях;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участвует в сборах, учениях и тренировках и других плановых мероприятиях Правительства Тюменской области в области гражданской обороны, предупреждения чрезвычайных ситуаций и обеспечения пожарной безопасности.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4. Организация работы Комиссии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4.1. Комиссия осуществляет свою деятельность в соответствии с планом работы Комиссии на год, утверждаемым председателем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4.2. Заседания Комиссии проводятся в соответствии с планом работы Комиссии (не реже одного раза в год). Внеплановые заседания </w:t>
      </w:r>
      <w:r w:rsidRPr="004A7245">
        <w:rPr>
          <w:rFonts w:ascii="Arial" w:hAnsi="Arial" w:cs="Arial"/>
          <w:sz w:val="28"/>
          <w:szCs w:val="28"/>
        </w:rPr>
        <w:lastRenderedPageBreak/>
        <w:t>проводятся по решению председателя Комиссии или его заместителя по мере необходимости.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4.3.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(болезнь, командировка, отпуск, другие обоснованные причины)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4.4.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4.5.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4.6. Решения Комиссии оформляются протоколами, которые подписываются председателем Комиссии или его заместителем, председательствующими на заседании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4.7. Организационное и материально-техническое обеспечение деятельности Комиссии осуществляет Департамент гражданской защиты и пожарной безопасности Тюменской области.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Организационное и материально-техническое обеспечение деятельности Комиссии включает: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разработку проекта плана работы Комиссии на основе предложений членов Комиссии, рекомендаций МЧС России;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обеспечение подготовки и проведения заседаний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обеспечение деятельности Комиссии по контролю за исполнением ее решений;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обеспечение взаимодействия Комиссии с Комиссией по предупреждению чрезвычайных ситуаций и обеспечению пожарной </w:t>
      </w:r>
      <w:r w:rsidRPr="004A7245">
        <w:rPr>
          <w:rFonts w:ascii="Arial" w:hAnsi="Arial" w:cs="Arial"/>
          <w:sz w:val="28"/>
          <w:szCs w:val="28"/>
        </w:rPr>
        <w:lastRenderedPageBreak/>
        <w:t>безопасности Правительства Тюменской области, Главным управлением МЧС России по Тюменской области;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организация и координация деятельности рабочих групп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организация и ведение делопроизводства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4.8. Информационное обеспечение деятельности Комиссии осуществляется в порядке, установленном председателем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5. Организация работы рабочих групп Комиссии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5.1. Рабочие группы Комиссии формируются из членов Комиссии в составе руководителя рабочей группы и членов рабочей группы.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5.2. Членами рабочей группы могут быть представители исполнительных органов государственной власти Тюменской области, а также территориальных органов федеральных органов исполнительной власти (по согласованию), органов местного самоуправления (по согласованию), организаций (по согласованию), общественных объединений (по согласованию).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5.3. Порядок и планы работы рабочих групп утверждаются их руководителями в соответствии с планом работы Комиссии.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5.4. Ответственный за разработку, согласование, утверждение, хранение планирующих и отчетных документов рабочей группы назначается руководителем рабочей группы из числа членов рабочей группы.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6. Права и обязанности членов Комиссии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6.1. Комиссия в пределах своей компетенции имеет право: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запрашивать от территориальных органов федеральных органов исполнительной власти, исполнительных органов государственной власти Тюменской области, органов местного самоуправления и организаций необходимые данные для реализации возложенных на Комиссию задач и функций;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привлекать в установленном порядке к участию в работе Комиссии представителей территориальных органов федеральных органов </w:t>
      </w:r>
      <w:r w:rsidRPr="004A7245">
        <w:rPr>
          <w:rFonts w:ascii="Arial" w:hAnsi="Arial" w:cs="Arial"/>
          <w:sz w:val="28"/>
          <w:szCs w:val="28"/>
        </w:rPr>
        <w:lastRenderedPageBreak/>
        <w:t>исполнительной власти, исполнительных органов государственной власти области, специалистов научно-исследовательских и иных учреждений, организаций и общественных объединений;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инициировать проведение исследований по вопросам повышения устойчивости функционирования организаций;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принимать участие в проведении исследований по вопросам своей компетенции;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заслушивать руководителей и должностных лиц территориальных органов федеральных органов государственной власти, исполнительных органов государственной власти области, органов местного самоуправления и организаций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организаций;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вносить в установленном порядке в Правительство Тюменской области предложения по вопросам компетенции Комиссии, требующих решения руководителя гражданской обороной Тюменской области или Правительства Тюменской области;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контролировать исполнение решений руководителя гражданской обороной Тюменской области или Правительства Тюменской области по вопросам компетенции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направлять в территориальные органы федеральных органов исполнительной власти, исполнительные органы государственной власти Тюменской области, органы местного самоуправления, организации рекомендации по принятию мер, направленных на повышение устойчивости функционирования организаций.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6.2. Председатель Комиссии: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утверждает план работы Комиссии на год, организует и контролирует его выполнение;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проводит или поручает проведение плановых и внеплановых заседаний Комиссии заместителю председателя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организует подготовку предложений и рекомендаций по вопросам компетенции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осуществляет взаимодействие с Главным управлением МЧС России по Тюменской области, руководителями гражданской обороной муниципальных образований Тюменской области, организаций по вопросам компетенции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организует подготовку (переподготовку) членов Комиссии в области гражданской обороны, предупреждения и ликвидации чрезвычайных ситуаций;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информирует руководителя гражданской обороной Тюменской области и Главное управление МЧС России по Тюменской области о деятельности Комиссии за год;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информирует руководителя гражданской обороной Тюменской области о готовности областной системы гражданской обороны к решению вопросов по обеспечению устойчивости функционирования организаций при военных конфликтах и в чрезвычайных ситуациях.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6.3. Заместитель председателя Комиссии: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исполняет обязанности председателя Комиссии в период его отсутствия;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организует и контролирует организационное и материально-техническое обеспечение деятельности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представляет Комиссию в средствах массовой информации.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6.4. Рабочие группы Комиссии: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принимают участие в разработке плана работы Комиссии на год;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получают и анализируют информацию по вопросам компетенции Комиссии в соответствии с возложенными на нее задачами и функциями;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осуществляют подготовку вопросов, выносимых на рассмотрение Комиссии в соответствии с возложенными на нее задачами и функциями.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Ответственность за организацию работы рабочей группы несет ее руководитель.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6.5. Руководитель рабочей группы: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организует и координирует работу рабочей группы;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организует подготовку предложений председателю Комиссии в пределах возложенных на рабочую группу задач и функций;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определяет ответственного за разработку, согласование, утверждение, хранение планирующих и отчетных документов рабочей группы из числа членов рабочей группы.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6.6. Члены Комиссии имеют право: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проходить подготовку (переподготовку) в области гражданской обороны, защиты населения и территорий от чрезвычайных ситуаций в порядке, установленном Правительством Тюменской области;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знакомиться с документами и материалами Комиссии в соответствии с установленными обязанностями;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выступать на заседаниях Комиссии, вносить предложения в соответствии с установленными обязанностями;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голосовать на заседаниях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территориальных органов федеральных органов исполнительной власти, исполнительных органов государственной власти области, органов местного самоуправления и организаций к работе, связанной с деятельностью Комиссии;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излагать в случае несогласия с решением Комиссии в письменной форме мнение, которое подлежит отражению в протоколе заседания Комиссии и прилагается к его решению.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>6.7. Члены Комиссии освобождаются от исполнения обязанностей по основному месту работы на период проведения занятий, учений, тренировок согласно плану работы Комиссии на год.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7245">
        <w:rPr>
          <w:rFonts w:ascii="Arial" w:hAnsi="Arial" w:cs="Arial"/>
          <w:b/>
          <w:bCs/>
          <w:sz w:val="28"/>
          <w:szCs w:val="28"/>
        </w:rPr>
        <w:br/>
      </w:r>
      <w:r w:rsidRPr="004A7245">
        <w:rPr>
          <w:rFonts w:ascii="Arial" w:hAnsi="Arial" w:cs="Arial"/>
          <w:b/>
          <w:bCs/>
          <w:sz w:val="28"/>
          <w:szCs w:val="28"/>
        </w:rPr>
        <w:br/>
        <w:t xml:space="preserve">7. Заключительные положения 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lastRenderedPageBreak/>
        <w:t>7.1. Реорганизация, упразднение Комиссии осуществляются решением Правительства Тюменской области в соответствии с законодательством Российской Федерации.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245">
        <w:rPr>
          <w:rFonts w:ascii="Arial" w:hAnsi="Arial" w:cs="Arial"/>
          <w:sz w:val="28"/>
          <w:szCs w:val="28"/>
        </w:rPr>
        <w:t xml:space="preserve">7.2. Комиссия осуществляет свою деятельность в соответствии с требованиями </w:t>
      </w:r>
      <w:hyperlink r:id="rId8" w:anchor="7D20K3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Федерального закона от 27.07.2006 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149-ФЗ 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/901990051#7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/901990051#7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Об информации, информационных технологиях и о защите информации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/901990051#7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20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3"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4A7245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Закона РФ от 21.07.1993 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5485-1 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/9004687"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/9004687"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О государственной тайне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4A7245">
          <w:rPr>
            <w:rFonts w:ascii="Arial" w:hAnsi="Arial" w:cs="Arial"/>
            <w:vanish/>
            <w:color w:val="0000FF"/>
            <w:sz w:val="28"/>
            <w:szCs w:val="28"/>
          </w:rPr>
          <w:t>/9004687"</w:t>
        </w:r>
        <w:r w:rsidRPr="004A7245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4A7245">
        <w:rPr>
          <w:rFonts w:ascii="Arial" w:hAnsi="Arial" w:cs="Arial"/>
          <w:sz w:val="28"/>
          <w:szCs w:val="28"/>
        </w:rPr>
        <w:t>.</w:t>
      </w:r>
    </w:p>
    <w:p w:rsidR="004A7245" w:rsidRPr="004A7245" w:rsidRDefault="004A7245" w:rsidP="00705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850B3" w:rsidRPr="004A7245" w:rsidRDefault="006850B3" w:rsidP="00705110">
      <w:pPr>
        <w:spacing w:after="0" w:line="240" w:lineRule="auto"/>
        <w:ind w:firstLine="709"/>
        <w:rPr>
          <w:rFonts w:ascii="Arial" w:hAnsi="Arial" w:cs="Arial"/>
        </w:rPr>
      </w:pPr>
    </w:p>
    <w:sectPr w:rsidR="006850B3" w:rsidRPr="004A7245" w:rsidSect="00704C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A7245"/>
    <w:rsid w:val="004A7245"/>
    <w:rsid w:val="006850B3"/>
    <w:rsid w:val="007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4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7010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09935" TargetMode="External"/><Relationship Id="rId9" Type="http://schemas.openxmlformats.org/officeDocument/2006/relationships/hyperlink" Target="https://docs.cntd.ru/document/9004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2021-05-27T05:16:00Z</dcterms:created>
  <dcterms:modified xsi:type="dcterms:W3CDTF">2021-05-27T05:28:00Z</dcterms:modified>
</cp:coreProperties>
</file>