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lang w:val="en-US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54C15">
        <w:rPr>
          <w:rFonts w:ascii="Arial" w:hAnsi="Arial" w:cs="Arial"/>
          <w:b/>
          <w:bCs/>
          <w:sz w:val="28"/>
          <w:szCs w:val="28"/>
        </w:rPr>
        <w:t>ПРАВИТЕЛЬСТВО ТЮМЕНСКОЙ ОБЛАСТИ</w:t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  <w:t>ПОСТАНОВЛЕНИЕ</w:t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  <w:t xml:space="preserve">от 19 февраля 2021 года </w:t>
      </w:r>
      <w:r w:rsidRPr="00F54C1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F54C15">
        <w:rPr>
          <w:rFonts w:ascii="Arial" w:hAnsi="Arial" w:cs="Arial"/>
          <w:b/>
          <w:bCs/>
          <w:sz w:val="28"/>
          <w:szCs w:val="28"/>
        </w:rPr>
        <w:t xml:space="preserve"> 78-п</w:t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  <w:t xml:space="preserve">О системах оповещения населения Тюменской области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В соответствии с Федеральными законами от 21.12 1994 </w:t>
      </w:r>
      <w:hyperlink r:id="rId4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68-ФЗ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/9009935"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/9009935"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 защите населения и территорий от чрезвычайных ситуаций природного и техногенного характера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/9009935"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 xml:space="preserve">, </w:t>
      </w:r>
      <w:hyperlink r:id="rId5" w:anchor="64U0IK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12.02.1998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28-ФЗ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/901701041#64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/901701041#64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 гражданской обороне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/901701041#64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Указом Президента Российской Федерации от 13.11.2012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1522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/902379703"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/902379703"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 создании комплексной системы экстренного оповещения населения об угрозе возникновения или о возникновении чрезвычайных ситуаций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/902379703"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 xml:space="preserve">, </w:t>
      </w:r>
      <w:hyperlink r:id="rId7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постановлением Правительства Российской Федерации от 30.12.2003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794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/901884206"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/901884206"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 единой государственной системе предупреждения и ликвидации чрезвычайных ситуаций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/901884206"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 xml:space="preserve">, </w:t>
      </w:r>
      <w:hyperlink r:id="rId8" w:anchor="7D20K3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578/365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Об утверждении Положения о системах оповещения населения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>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1. Утвердить Положение о системах оповещения населения Тюменской области согласно приложению к настоящему постановлению.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lastRenderedPageBreak/>
        <w:t xml:space="preserve">2. Рекомендовать органам местного самоуправления привести положения о муниципальных системах оповещения в соответствие с требованиями </w:t>
      </w:r>
      <w:hyperlink r:id="rId9" w:anchor="7D20K3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578/365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Об утверждении Положения о системах оповещения населения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>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3. Признать утратившим силу </w:t>
      </w:r>
      <w:hyperlink r:id="rId10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постановление Правительства Тюменской области от 18.01.2017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7-п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/444971049"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/444971049"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О системе оповещения населения об опасностях, возникающих при военных конфликтах или вследствие этих конфликтов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/444971049"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>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br/>
      </w:r>
      <w:r w:rsidRPr="00F54C15">
        <w:rPr>
          <w:rFonts w:ascii="Arial" w:hAnsi="Arial" w:cs="Arial"/>
          <w:sz w:val="28"/>
          <w:szCs w:val="28"/>
        </w:rPr>
        <w:br/>
        <w:t>Губернатор области</w:t>
      </w:r>
      <w:r w:rsidRPr="00F54C15">
        <w:rPr>
          <w:rFonts w:ascii="Arial" w:hAnsi="Arial" w:cs="Arial"/>
          <w:sz w:val="28"/>
          <w:szCs w:val="28"/>
        </w:rPr>
        <w:br/>
        <w:t xml:space="preserve">А.В.МООР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  <w:t>Приложение</w:t>
      </w:r>
      <w:r w:rsidRPr="00F54C15">
        <w:rPr>
          <w:rFonts w:ascii="Arial" w:hAnsi="Arial" w:cs="Arial"/>
          <w:b/>
          <w:bCs/>
          <w:sz w:val="28"/>
          <w:szCs w:val="28"/>
        </w:rPr>
        <w:br/>
        <w:t>к постановлению Правительства</w:t>
      </w:r>
      <w:r w:rsidRPr="00F54C15">
        <w:rPr>
          <w:rFonts w:ascii="Arial" w:hAnsi="Arial" w:cs="Arial"/>
          <w:b/>
          <w:bCs/>
          <w:sz w:val="28"/>
          <w:szCs w:val="28"/>
        </w:rPr>
        <w:br/>
        <w:t>Тюменской области</w:t>
      </w:r>
      <w:r w:rsidRPr="00F54C15">
        <w:rPr>
          <w:rFonts w:ascii="Arial" w:hAnsi="Arial" w:cs="Arial"/>
          <w:b/>
          <w:bCs/>
          <w:sz w:val="28"/>
          <w:szCs w:val="28"/>
        </w:rPr>
        <w:br/>
        <w:t xml:space="preserve">от 19 февраля 2021 г. </w:t>
      </w:r>
      <w:r w:rsidRPr="00F54C1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F54C15">
        <w:rPr>
          <w:rFonts w:ascii="Arial" w:hAnsi="Arial" w:cs="Arial"/>
          <w:b/>
          <w:bCs/>
          <w:sz w:val="28"/>
          <w:szCs w:val="28"/>
        </w:rPr>
        <w:t xml:space="preserve"> 78-п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br/>
      </w:r>
      <w:r w:rsidRPr="00F54C15">
        <w:rPr>
          <w:rFonts w:ascii="Arial" w:hAnsi="Arial" w:cs="Arial"/>
          <w:sz w:val="28"/>
          <w:szCs w:val="28"/>
        </w:rPr>
        <w:br/>
        <w:t xml:space="preserve">ПОЛОЖЕНИЕ О СИСТЕМАХ ОПОВЕЩЕНИЯ НАСЕЛЕНИЯ ТЮМЕНСКОЙ ОБЛАСТИ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F54C15">
        <w:rPr>
          <w:rFonts w:ascii="Arial" w:hAnsi="Arial" w:cs="Arial"/>
          <w:b/>
          <w:bCs/>
          <w:sz w:val="28"/>
          <w:szCs w:val="28"/>
        </w:rPr>
        <w:t xml:space="preserve">. Общие положения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1. Настоящее Положение о системах оповещения населения Тюменской области (далее - Положение) разработано для координации деятельности по созданию и поддержанию в состоянии постоянной готовности систем оповещения населения Тюменской области.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lastRenderedPageBreak/>
        <w:t>2. Положение определяет назначение и задачи к системам оповещения населения Тюменской области, порядок их задействования и поддержания в состоянии постоянной готовности.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3.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4. Система оповещения населения Тюменской области входит в систему управления гражданской обороной (далее - ГО) и Единой государственной системой предупреждения и ликвидации чрезвычайных ситуаций (далее - РСЧС), обеспечивает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5. Комплексная система экстренного оповещения населения Тюменской области об угрозе возникновения или о возникновении чрезвычайных ситуаций (далее - КСЭОН) - это элемент системы </w:t>
      </w:r>
      <w:r w:rsidRPr="00F54C15">
        <w:rPr>
          <w:rFonts w:ascii="Arial" w:hAnsi="Arial" w:cs="Arial"/>
          <w:sz w:val="28"/>
          <w:szCs w:val="28"/>
        </w:rPr>
        <w:lastRenderedPageBreak/>
        <w:t>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РСЧС и до населения в автоматическом и (или) автоматизированном режимах.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Границы зон экстренного оповещения населения определяются Правительством Тюменской области по согласованию с Главным управлением МЧС России по Тюменской области.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6. Системы оповещения населения Тюменской области создаются на следующих уровнях функционирования РСЧС: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на региональном уровне - региональная автоматизированная система централизованного оповещения Тюменской области (далее - региональная система оповещения);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на муниципальном уровне - муниципальная автоматизированная система централизованного оповещения (далее - муниципальная система оповещения);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на объектовом уровне - локальная система оповещения.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Региональную систему оповещения создают исполнительные органы государственной власти Тюменской области.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Муниципальные системы оповещения создают органы местного самоуправления муниципальных районов и городских округов Тюменской области (далее - органы местного самоуправления).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Локальные системы оповещения создаются в соответствии с требованиями </w:t>
      </w:r>
      <w:hyperlink r:id="rId11" w:anchor="7D20K3" w:history="1"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578/365 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Об утверждении 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lastRenderedPageBreak/>
          <w:t>Положения о системах оповещения населения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/565649076#7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F54C1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F54C1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F54C15">
        <w:rPr>
          <w:rFonts w:ascii="Arial" w:hAnsi="Arial" w:cs="Arial"/>
          <w:sz w:val="28"/>
          <w:szCs w:val="28"/>
        </w:rPr>
        <w:t xml:space="preserve"> (далее - приказ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578/365).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Границами зон действия региональной и муниципальной систем оповещения являются административные границы Тюменской области и муниципального образования соответственно.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7. КСЭОН создается на региональном, муниципальном и объектовом уровнях.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Границами зон действия (создания) КСЭОН являются границы зон экстренного оповещения населения.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8. Создание и поддержание в состоянии постоянной готовности систем оповещения населения Тюменской области является составной частью комплекса мероприятий, проводимых исполнительными органами государственной власти Тюменской области, органами местного самоуправления Тюменской области и организациями, находящимися в Тюменской области,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9. Системы оповещения населения должны соответствовать требованиям, изложенным в приложении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1 к приказу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578/365.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На системы оповещения населения оформляются паспорта, рекомендуемые образцы которых приведены в приложении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2 к приказу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578/365.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F54C15">
        <w:rPr>
          <w:rFonts w:ascii="Arial" w:hAnsi="Arial" w:cs="Arial"/>
          <w:b/>
          <w:bCs/>
          <w:sz w:val="28"/>
          <w:szCs w:val="28"/>
        </w:rPr>
        <w:t xml:space="preserve">. Назначение и основные задачи систем оповещения населения Тюменской области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10. Системы оповещения населения Тюменской области предназначены для обеспечения доведения сигналов оповещения и экстренной информации до населения, органов управления и сил ГО и РСЧС.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11. Основной задачей региональной системы оповещения является обеспечение доведения сигналов оповещения и экстренной информации до: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руководящего состава ГО и РСЧС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Тюменской области (далее - ГУ МЧС России по Тюменской области);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единых дежурно-диспетчерских служб муниципальных образований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сил ГО и РСЧС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дежурных (дежурно-диспетчерских) служб организаций, эксплуатирующих опасные производственные объекты </w:t>
      </w:r>
      <w:r w:rsidRPr="00F54C15">
        <w:rPr>
          <w:rFonts w:ascii="Arial" w:hAnsi="Arial" w:cs="Arial"/>
          <w:sz w:val="28"/>
          <w:szCs w:val="28"/>
          <w:lang w:val="en-US"/>
        </w:rPr>
        <w:t>I</w:t>
      </w:r>
      <w:r w:rsidRPr="00F54C15">
        <w:rPr>
          <w:rFonts w:ascii="Arial" w:hAnsi="Arial" w:cs="Arial"/>
          <w:sz w:val="28"/>
          <w:szCs w:val="28"/>
        </w:rPr>
        <w:t xml:space="preserve"> и </w:t>
      </w:r>
      <w:r w:rsidRPr="00F54C15">
        <w:rPr>
          <w:rFonts w:ascii="Arial" w:hAnsi="Arial" w:cs="Arial"/>
          <w:sz w:val="28"/>
          <w:szCs w:val="28"/>
          <w:lang w:val="en-US"/>
        </w:rPr>
        <w:t>II</w:t>
      </w:r>
      <w:r w:rsidRPr="00F54C15">
        <w:rPr>
          <w:rFonts w:ascii="Arial" w:hAnsi="Arial" w:cs="Arial"/>
          <w:sz w:val="28"/>
          <w:szCs w:val="28"/>
        </w:rPr>
        <w:t xml:space="preserve">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людей, находящихся в Тюменской области.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12.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руководящего состава ГО и звена территориальной подсистемы РСЧС муниципального образования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сил ГО и РСЧС муниципального образования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дежурных (дежурно-диспетчерских) служб организаций, эксплуатирующих опасные производственные объекты </w:t>
      </w:r>
      <w:r w:rsidRPr="00F54C15">
        <w:rPr>
          <w:rFonts w:ascii="Arial" w:hAnsi="Arial" w:cs="Arial"/>
          <w:sz w:val="28"/>
          <w:szCs w:val="28"/>
          <w:lang w:val="en-US"/>
        </w:rPr>
        <w:t>I</w:t>
      </w:r>
      <w:r w:rsidRPr="00F54C15">
        <w:rPr>
          <w:rFonts w:ascii="Arial" w:hAnsi="Arial" w:cs="Arial"/>
          <w:sz w:val="28"/>
          <w:szCs w:val="28"/>
        </w:rPr>
        <w:t xml:space="preserve"> и </w:t>
      </w:r>
      <w:r w:rsidRPr="00F54C15">
        <w:rPr>
          <w:rFonts w:ascii="Arial" w:hAnsi="Arial" w:cs="Arial"/>
          <w:sz w:val="28"/>
          <w:szCs w:val="28"/>
          <w:lang w:val="en-US"/>
        </w:rPr>
        <w:t>II</w:t>
      </w:r>
      <w:r w:rsidRPr="00F54C15">
        <w:rPr>
          <w:rFonts w:ascii="Arial" w:hAnsi="Arial" w:cs="Arial"/>
          <w:sz w:val="28"/>
          <w:szCs w:val="28"/>
        </w:rPr>
        <w:t xml:space="preserve">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людей, находящихся на территории соответствующего муниципального образования Тюменской области.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lastRenderedPageBreak/>
        <w:t>13. Основной задачей локальной системы оповещения является обеспечение доведения сигналов оповещения и экстренной информации до: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руководящего состава гражданской обороны и персонала организации, эксплуатирующей опасный производственный объект </w:t>
      </w:r>
      <w:r w:rsidRPr="00F54C15">
        <w:rPr>
          <w:rFonts w:ascii="Arial" w:hAnsi="Arial" w:cs="Arial"/>
          <w:sz w:val="28"/>
          <w:szCs w:val="28"/>
          <w:lang w:val="en-US"/>
        </w:rPr>
        <w:t>I</w:t>
      </w:r>
      <w:r w:rsidRPr="00F54C15">
        <w:rPr>
          <w:rFonts w:ascii="Arial" w:hAnsi="Arial" w:cs="Arial"/>
          <w:sz w:val="28"/>
          <w:szCs w:val="28"/>
        </w:rPr>
        <w:t xml:space="preserve"> и </w:t>
      </w:r>
      <w:r w:rsidRPr="00F54C15">
        <w:rPr>
          <w:rFonts w:ascii="Arial" w:hAnsi="Arial" w:cs="Arial"/>
          <w:sz w:val="28"/>
          <w:szCs w:val="28"/>
          <w:lang w:val="en-US"/>
        </w:rPr>
        <w:t>II</w:t>
      </w:r>
      <w:r w:rsidRPr="00F54C15">
        <w:rPr>
          <w:rFonts w:ascii="Arial" w:hAnsi="Arial" w:cs="Arial"/>
          <w:sz w:val="28"/>
          <w:szCs w:val="28"/>
        </w:rPr>
        <w:t xml:space="preserve"> классов опасности, последствия аварий на котором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объектового звена РСЧС;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объектового аварийно-спасательного формирования, в том числе специализированного;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единой дежурно-диспетчерской службы муниципального образования Тюменской области, попадающей в границы зоны действия локальной системы оповещения;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руководителей и дежурных служб организаций, расположенных в границах зоны действия локальной системы оповещения;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людей, находящихся в границах зоны действия локальной системы оповещения.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14.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РСЧС соответствующего уровня.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F54C15">
        <w:rPr>
          <w:rFonts w:ascii="Arial" w:hAnsi="Arial" w:cs="Arial"/>
          <w:b/>
          <w:bCs/>
          <w:sz w:val="28"/>
          <w:szCs w:val="28"/>
        </w:rPr>
        <w:t xml:space="preserve">. Порядок задействования систем оповещения населения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15. Задействование по предназначению систем оповещения населения Тюменской области планируется и осуществляется в соответствии с Планом гражданской обороны и защиты населения Тюменской области и Планом действий по предупреждению и ликвидации чрезвычайных ситуаций Тюменской области.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16. Центр управления в кризисных ситуациях Главного управления МЧС России по Тюменской области, получив в системе управления ГО и РСЧС сигналы оповещения и (или) экстренную информацию, подтверждает получение и немедленно доводит их до: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lastRenderedPageBreak/>
        <w:t>- Губернатора Тюменской области через дежурную службу исполнительных органов государственной власти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- органов местного самоуправления;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- организаций (собственников объектов), на территории которых могут возникнуть или возникли чрезвычайные ситуации;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- органов управления и сил ГО и РСЧС.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17. Решение на задействование региональной, муниципальных и локальных систем оповещения принимается соответственно: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региональной системы оповещения - Губернатором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муниципальной системы оповещения - главой органа местного самоуправления (главой местной администрации);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локальной системы оповещения - руководителем организации, эксплуатирующей опасный производственный объект </w:t>
      </w:r>
      <w:r w:rsidRPr="00F54C15">
        <w:rPr>
          <w:rFonts w:ascii="Arial" w:hAnsi="Arial" w:cs="Arial"/>
          <w:sz w:val="28"/>
          <w:szCs w:val="28"/>
          <w:lang w:val="en-US"/>
        </w:rPr>
        <w:t>I</w:t>
      </w:r>
      <w:r w:rsidRPr="00F54C15">
        <w:rPr>
          <w:rFonts w:ascii="Arial" w:hAnsi="Arial" w:cs="Arial"/>
          <w:sz w:val="28"/>
          <w:szCs w:val="28"/>
        </w:rPr>
        <w:t xml:space="preserve"> и </w:t>
      </w:r>
      <w:r w:rsidRPr="00F54C15">
        <w:rPr>
          <w:rFonts w:ascii="Arial" w:hAnsi="Arial" w:cs="Arial"/>
          <w:sz w:val="28"/>
          <w:szCs w:val="28"/>
          <w:lang w:val="en-US"/>
        </w:rPr>
        <w:t>II</w:t>
      </w:r>
      <w:r w:rsidRPr="00F54C15">
        <w:rPr>
          <w:rFonts w:ascii="Arial" w:hAnsi="Arial" w:cs="Arial"/>
          <w:sz w:val="28"/>
          <w:szCs w:val="28"/>
        </w:rPr>
        <w:t xml:space="preserve"> классов опасности, последствия аварий на котором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в порядке, установленном главой органа местного самоуправления и (или) руководителя организации, в ведении которых находится соответствующая КСЭОН.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18. 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Автоматический режим функционирования является основным для локальных систем оповещения и КСЭОН, при этом допускается функционирование данных систем оповещения в автоматизированном режиме.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19. Основной режим функционирования региональной и муниципальных систем - автоматизированный.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lastRenderedPageBreak/>
        <w:t xml:space="preserve">20. Передача сигналов оповещения и экстренной информации населению осуществляется в соответствии с требованиями приказа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578/365.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</w:rPr>
        <w:br/>
      </w:r>
      <w:r w:rsidRPr="00F54C15">
        <w:rPr>
          <w:rFonts w:ascii="Arial" w:hAnsi="Arial" w:cs="Arial"/>
          <w:b/>
          <w:bCs/>
          <w:sz w:val="28"/>
          <w:szCs w:val="28"/>
          <w:lang w:val="en-US"/>
        </w:rPr>
        <w:t>IV</w:t>
      </w:r>
      <w:r w:rsidRPr="00F54C15">
        <w:rPr>
          <w:rFonts w:ascii="Arial" w:hAnsi="Arial" w:cs="Arial"/>
          <w:b/>
          <w:bCs/>
          <w:sz w:val="28"/>
          <w:szCs w:val="28"/>
        </w:rPr>
        <w:t xml:space="preserve">. Поддержание в готовности систем оповещения населения 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21. Организация поддержания систем оповещения в готовности осуществляется: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- региональной системы оповещения - Департаментом информатизации Тюменской области, Департаментом гражданской защиты и пожарной безопасности Тюменской области, в том числе с использованием сил и средств подведомственных учреждений;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- муниципальной системы оповещения - органами местного самоуправления Тюменской области;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- локальной системы оповещения - организацией, эксплуатирующей опасный производственный объект </w:t>
      </w:r>
      <w:r w:rsidRPr="00F54C15">
        <w:rPr>
          <w:rFonts w:ascii="Arial" w:hAnsi="Arial" w:cs="Arial"/>
          <w:sz w:val="28"/>
          <w:szCs w:val="28"/>
          <w:lang w:val="en-US"/>
        </w:rPr>
        <w:t>I</w:t>
      </w:r>
      <w:r w:rsidRPr="00F54C15">
        <w:rPr>
          <w:rFonts w:ascii="Arial" w:hAnsi="Arial" w:cs="Arial"/>
          <w:sz w:val="28"/>
          <w:szCs w:val="28"/>
        </w:rPr>
        <w:t xml:space="preserve"> и </w:t>
      </w:r>
      <w:r w:rsidRPr="00F54C15">
        <w:rPr>
          <w:rFonts w:ascii="Arial" w:hAnsi="Arial" w:cs="Arial"/>
          <w:sz w:val="28"/>
          <w:szCs w:val="28"/>
          <w:lang w:val="en-US"/>
        </w:rPr>
        <w:t>II</w:t>
      </w:r>
      <w:r w:rsidRPr="00F54C15">
        <w:rPr>
          <w:rFonts w:ascii="Arial" w:hAnsi="Arial" w:cs="Arial"/>
          <w:sz w:val="28"/>
          <w:szCs w:val="28"/>
        </w:rPr>
        <w:t xml:space="preserve"> классов опасности, последствия аварий на котором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КСЭОН - государственным казенным учреждением Тюменской области "Тюменская областная служба экстренного реагирования".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22. С 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В Тюменской области при проведении комплексной проверки готовности систем оповещения населения проверке подлежат региональная, все муниципальные системы оповещения и КСЭОН.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lastRenderedPageBreak/>
        <w:t>23. Комплексные проверки готовности региональной системы оповещения, муниципальных систем оповещения и КСЭОН проводятся два раза в год комиссией в составе представителей ГУ МЧС России по Тюменской области, Центра управления в кризисных ситуациях ГУ МЧС России по Тюменской области, Департамента информатизации Тюменской области, Департамента гражданской защиты и пожарной безопасности Тюменской области, Государственного казенного учреждения Тюменской области "Тюменская областная служба экстренного реагирования", а также операторов связи, организаций, осуществляющих телерадиовещание, вещателей, задействуемых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24. По решению Комиссии по предупреждению и ликвидации чрезвычайных ситуаций и обеспечению пожарной безопасности Тюменской области, комиссии по предупреждению и ликвидации чрезвычайных ситуаций и обеспечению пожарной безопасности соответствующего муниципального образования могут проводиться дополнительные комплексные проверки готовности региональной, муниципальных систем оповещения и КСЭОН, при этом перерыв трансляции телеканалов (радиоканалов) возможен только по согласованию с вещателями.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25. 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3 к приказу </w:t>
      </w:r>
      <w:r w:rsidRPr="00F54C15">
        <w:rPr>
          <w:rFonts w:ascii="Arial" w:hAnsi="Arial" w:cs="Arial"/>
          <w:sz w:val="28"/>
          <w:szCs w:val="28"/>
          <w:lang w:val="en-US"/>
        </w:rPr>
        <w:t>N</w:t>
      </w:r>
      <w:r w:rsidRPr="00F54C15">
        <w:rPr>
          <w:rFonts w:ascii="Arial" w:hAnsi="Arial" w:cs="Arial"/>
          <w:sz w:val="28"/>
          <w:szCs w:val="28"/>
        </w:rPr>
        <w:t xml:space="preserve"> 578/365, а также уточняется паспорт системы оповещения населения.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 xml:space="preserve">26. Технические проверки готовности к задействованию региональной, муниципальных, локальных систем оповещения и КСЭОН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 органов повседневного управления РСЧС, организации путем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</w:t>
      </w:r>
      <w:r w:rsidRPr="00F54C15">
        <w:rPr>
          <w:rFonts w:ascii="Arial" w:hAnsi="Arial" w:cs="Arial"/>
          <w:sz w:val="28"/>
          <w:szCs w:val="28"/>
        </w:rPr>
        <w:lastRenderedPageBreak/>
        <w:t>выпуск в эфир (публикация) редакциями средств массовой информации проверочного сигнала "Техническая проверка" не производится.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27.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4C15">
        <w:rPr>
          <w:rFonts w:ascii="Arial" w:hAnsi="Arial" w:cs="Arial"/>
          <w:sz w:val="28"/>
          <w:szCs w:val="28"/>
        </w:rPr>
        <w:t>28. 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F54C15" w:rsidRPr="00F54C15" w:rsidRDefault="00F54C15" w:rsidP="0034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74E3C" w:rsidRPr="00F54C15" w:rsidRDefault="00474E3C" w:rsidP="00340E83">
      <w:pPr>
        <w:spacing w:after="0" w:line="240" w:lineRule="auto"/>
        <w:ind w:firstLine="709"/>
        <w:rPr>
          <w:rFonts w:ascii="Arial" w:hAnsi="Arial" w:cs="Arial"/>
        </w:rPr>
      </w:pPr>
    </w:p>
    <w:sectPr w:rsidR="00474E3C" w:rsidRPr="00F54C15" w:rsidSect="004C31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>
    <w:useFELayout/>
  </w:compat>
  <w:rsids>
    <w:rsidRoot w:val="00F54C15"/>
    <w:rsid w:val="00340E83"/>
    <w:rsid w:val="00474E3C"/>
    <w:rsid w:val="00F5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4907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84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79703" TargetMode="External"/><Relationship Id="rId11" Type="http://schemas.openxmlformats.org/officeDocument/2006/relationships/hyperlink" Target="https://docs.cntd.ru/document/565649076" TargetMode="External"/><Relationship Id="rId5" Type="http://schemas.openxmlformats.org/officeDocument/2006/relationships/hyperlink" Target="https://docs.cntd.ru/document/901701041" TargetMode="External"/><Relationship Id="rId10" Type="http://schemas.openxmlformats.org/officeDocument/2006/relationships/hyperlink" Target="https://docs.cntd.ru/document/444971049" TargetMode="External"/><Relationship Id="rId4" Type="http://schemas.openxmlformats.org/officeDocument/2006/relationships/hyperlink" Target="https://docs.cntd.ru/document/9009935" TargetMode="External"/><Relationship Id="rId9" Type="http://schemas.openxmlformats.org/officeDocument/2006/relationships/hyperlink" Target="https://docs.cntd.ru/document/565649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16434</Characters>
  <Application>Microsoft Office Word</Application>
  <DocSecurity>0</DocSecurity>
  <Lines>136</Lines>
  <Paragraphs>38</Paragraphs>
  <ScaleCrop>false</ScaleCrop>
  <Company/>
  <LinksUpToDate>false</LinksUpToDate>
  <CharactersWithSpaces>19278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2021-05-27T05:20:00Z</dcterms:created>
  <dcterms:modified xsi:type="dcterms:W3CDTF">2021-05-27T05:29:00Z</dcterms:modified>
</cp:coreProperties>
</file>