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A6A" w:rsidRDefault="008A4A6A" w:rsidP="00A32F15">
      <w:pPr>
        <w:spacing w:after="1" w:line="220" w:lineRule="atLeast"/>
        <w:jc w:val="both"/>
        <w:outlineLvl w:val="0"/>
      </w:pPr>
    </w:p>
    <w:p w:rsidR="008A4A6A" w:rsidRDefault="008A4A6A" w:rsidP="00A32F15">
      <w:pPr>
        <w:spacing w:after="1" w:line="220" w:lineRule="atLeast"/>
        <w:jc w:val="center"/>
        <w:outlineLvl w:val="0"/>
      </w:pPr>
      <w:r>
        <w:rPr>
          <w:rFonts w:ascii="Calibri" w:hAnsi="Calibri" w:cs="Calibri"/>
          <w:b/>
        </w:rPr>
        <w:t>ПРАВИТЕЛЬСТВО РОССИЙСКОЙ ФЕДЕРАЦИИ</w:t>
      </w:r>
    </w:p>
    <w:p w:rsidR="008A4A6A" w:rsidRDefault="008A4A6A" w:rsidP="00A32F15">
      <w:pPr>
        <w:spacing w:after="1" w:line="220" w:lineRule="atLeast"/>
        <w:jc w:val="center"/>
      </w:pPr>
    </w:p>
    <w:p w:rsidR="008A4A6A" w:rsidRDefault="008A4A6A" w:rsidP="00A32F15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ПОСТАНОВЛЕНИЕ</w:t>
      </w:r>
    </w:p>
    <w:p w:rsidR="008A4A6A" w:rsidRDefault="008A4A6A" w:rsidP="00A32F15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от 29 декабря 2020 г. N 2328</w:t>
      </w:r>
    </w:p>
    <w:p w:rsidR="008A4A6A" w:rsidRDefault="008A4A6A" w:rsidP="00A32F15">
      <w:pPr>
        <w:spacing w:after="1" w:line="220" w:lineRule="atLeast"/>
        <w:jc w:val="center"/>
      </w:pPr>
    </w:p>
    <w:p w:rsidR="008A4A6A" w:rsidRDefault="008A4A6A" w:rsidP="00A32F15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 ПОРЯДКЕ</w:t>
      </w:r>
    </w:p>
    <w:p w:rsidR="008A4A6A" w:rsidRDefault="008A4A6A" w:rsidP="00A32F15">
      <w:pPr>
        <w:spacing w:after="1" w:line="220" w:lineRule="atLeast"/>
        <w:jc w:val="center"/>
      </w:pPr>
      <w:r>
        <w:rPr>
          <w:rFonts w:ascii="Calibri" w:hAnsi="Calibri" w:cs="Calibri"/>
          <w:b/>
        </w:rPr>
        <w:t>АТТЕСТАЦИИ ЭКСПЕРТОВ, ПРИВЛЕКАЕМЫХ К ОСУЩЕСТВЛЕНИЮ</w:t>
      </w:r>
    </w:p>
    <w:p w:rsidR="008A4A6A" w:rsidRDefault="008A4A6A" w:rsidP="00A32F15">
      <w:pPr>
        <w:spacing w:after="1" w:line="220" w:lineRule="atLeast"/>
        <w:jc w:val="center"/>
      </w:pPr>
      <w:r>
        <w:rPr>
          <w:rFonts w:ascii="Calibri" w:hAnsi="Calibri" w:cs="Calibri"/>
          <w:b/>
        </w:rPr>
        <w:t>ЭКСПЕРТИЗЫ В ЦЕЛЯХ ГОСУДАРСТВЕННОГО КОНТРОЛЯ (НАДЗОРА),</w:t>
      </w:r>
    </w:p>
    <w:p w:rsidR="008A4A6A" w:rsidRDefault="008A4A6A" w:rsidP="00A32F15">
      <w:pPr>
        <w:spacing w:after="1" w:line="220" w:lineRule="atLeast"/>
        <w:jc w:val="center"/>
      </w:pPr>
      <w:r>
        <w:rPr>
          <w:rFonts w:ascii="Calibri" w:hAnsi="Calibri" w:cs="Calibri"/>
          <w:b/>
        </w:rPr>
        <w:t>МУНИЦИПАЛЬНОГО КОНТРОЛЯ</w:t>
      </w:r>
    </w:p>
    <w:p w:rsidR="008A4A6A" w:rsidRDefault="008A4A6A" w:rsidP="00A32F15">
      <w:pPr>
        <w:spacing w:after="1" w:line="220" w:lineRule="atLeast"/>
        <w:jc w:val="both"/>
      </w:pPr>
    </w:p>
    <w:p w:rsidR="008A4A6A" w:rsidRDefault="008A4A6A" w:rsidP="00A32F15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частью 1 статьи 33</w:t>
        </w:r>
      </w:hyperlink>
      <w:r>
        <w:rPr>
          <w:rFonts w:ascii="Calibri" w:hAnsi="Calibri" w:cs="Calibri"/>
        </w:rPr>
        <w:t xml:space="preserve"> Федерального закона "О государственном контроле (надзоре) и муниципальном контроле в Российской Федерации" Правительство Российской Федерации постановляет:</w:t>
      </w:r>
    </w:p>
    <w:p w:rsidR="008A4A6A" w:rsidRDefault="008A4A6A" w:rsidP="00A32F1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Утвердить прилагаемые </w:t>
      </w:r>
      <w:hyperlink w:anchor="P29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аттестации экспертов, привлекаемых к осуществлению экспертизы в целях государственного контроля (надзора), муниципального контроля.</w:t>
      </w:r>
    </w:p>
    <w:p w:rsidR="008A4A6A" w:rsidRDefault="008A4A6A" w:rsidP="00A32F1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Реализация настоящего постановления осуществляется федеральными органами исполнительной власти в пределах установленной численности работников их центральных аппаратов, территориальных органов и подведомственных им организаций, а также бюджетных ассигнований, предусмотренных федеральным органам исполнительной власти в федеральном бюджете на соответствующий год на руководство и управление в сфере установленных функций.</w:t>
      </w:r>
      <w:proofErr w:type="gramEnd"/>
    </w:p>
    <w:p w:rsidR="008A4A6A" w:rsidRDefault="008A4A6A" w:rsidP="00A32F1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Настоящее постановление вступает в силу с 1 июля 2021 г.</w:t>
      </w:r>
    </w:p>
    <w:p w:rsidR="008A4A6A" w:rsidRDefault="008A4A6A" w:rsidP="00A32F15">
      <w:pPr>
        <w:spacing w:after="1" w:line="220" w:lineRule="atLeast"/>
        <w:jc w:val="both"/>
      </w:pPr>
    </w:p>
    <w:p w:rsidR="008A4A6A" w:rsidRDefault="008A4A6A" w:rsidP="00A32F15">
      <w:pPr>
        <w:spacing w:after="1" w:line="220" w:lineRule="atLeast"/>
        <w:jc w:val="right"/>
      </w:pPr>
      <w:r>
        <w:rPr>
          <w:rFonts w:ascii="Calibri" w:hAnsi="Calibri" w:cs="Calibri"/>
        </w:rPr>
        <w:t>Председатель Правительства</w:t>
      </w:r>
    </w:p>
    <w:p w:rsidR="008A4A6A" w:rsidRDefault="008A4A6A" w:rsidP="00A32F15">
      <w:pPr>
        <w:spacing w:after="1" w:line="220" w:lineRule="atLeast"/>
        <w:jc w:val="right"/>
      </w:pPr>
      <w:r>
        <w:rPr>
          <w:rFonts w:ascii="Calibri" w:hAnsi="Calibri" w:cs="Calibri"/>
        </w:rPr>
        <w:t>Российской Федерации</w:t>
      </w:r>
    </w:p>
    <w:p w:rsidR="008A4A6A" w:rsidRDefault="008A4A6A" w:rsidP="00A32F15">
      <w:pPr>
        <w:spacing w:after="1" w:line="220" w:lineRule="atLeast"/>
        <w:jc w:val="right"/>
      </w:pPr>
      <w:r>
        <w:rPr>
          <w:rFonts w:ascii="Calibri" w:hAnsi="Calibri" w:cs="Calibri"/>
        </w:rPr>
        <w:t>М.МИШУСТИН</w:t>
      </w:r>
    </w:p>
    <w:p w:rsidR="008A4A6A" w:rsidRDefault="008A4A6A" w:rsidP="00A32F15">
      <w:pPr>
        <w:spacing w:after="1" w:line="220" w:lineRule="atLeast"/>
        <w:jc w:val="both"/>
      </w:pPr>
    </w:p>
    <w:p w:rsidR="008A4A6A" w:rsidRDefault="008A4A6A" w:rsidP="00A32F15">
      <w:pPr>
        <w:spacing w:after="1" w:line="220" w:lineRule="atLeast"/>
        <w:jc w:val="both"/>
      </w:pPr>
    </w:p>
    <w:p w:rsidR="008A4A6A" w:rsidRDefault="008A4A6A" w:rsidP="00A32F15">
      <w:pPr>
        <w:spacing w:after="1" w:line="220" w:lineRule="atLeast"/>
        <w:jc w:val="both"/>
      </w:pPr>
    </w:p>
    <w:p w:rsidR="008A4A6A" w:rsidRDefault="008A4A6A" w:rsidP="00A32F15">
      <w:pPr>
        <w:spacing w:after="1" w:line="220" w:lineRule="atLeast"/>
        <w:jc w:val="both"/>
      </w:pPr>
    </w:p>
    <w:p w:rsidR="008A4A6A" w:rsidRDefault="008A4A6A" w:rsidP="00A32F15">
      <w:pPr>
        <w:spacing w:after="1" w:line="220" w:lineRule="atLeast"/>
        <w:jc w:val="both"/>
      </w:pPr>
    </w:p>
    <w:p w:rsidR="008A4A6A" w:rsidRDefault="008A4A6A" w:rsidP="00A32F15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Утверждены</w:t>
      </w:r>
    </w:p>
    <w:p w:rsidR="008A4A6A" w:rsidRDefault="008A4A6A" w:rsidP="00A32F15">
      <w:pPr>
        <w:spacing w:after="1" w:line="220" w:lineRule="atLeast"/>
        <w:jc w:val="right"/>
      </w:pPr>
      <w:r>
        <w:rPr>
          <w:rFonts w:ascii="Calibri" w:hAnsi="Calibri" w:cs="Calibri"/>
        </w:rPr>
        <w:t>постановлением Правительства</w:t>
      </w:r>
    </w:p>
    <w:p w:rsidR="008A4A6A" w:rsidRDefault="008A4A6A" w:rsidP="00A32F15">
      <w:pPr>
        <w:spacing w:after="1" w:line="220" w:lineRule="atLeast"/>
        <w:jc w:val="right"/>
      </w:pPr>
      <w:r>
        <w:rPr>
          <w:rFonts w:ascii="Calibri" w:hAnsi="Calibri" w:cs="Calibri"/>
        </w:rPr>
        <w:t>Российской Федерации</w:t>
      </w:r>
    </w:p>
    <w:p w:rsidR="008A4A6A" w:rsidRDefault="008A4A6A" w:rsidP="00A32F15">
      <w:pPr>
        <w:spacing w:after="1" w:line="220" w:lineRule="atLeast"/>
        <w:jc w:val="right"/>
      </w:pPr>
      <w:r>
        <w:rPr>
          <w:rFonts w:ascii="Calibri" w:hAnsi="Calibri" w:cs="Calibri"/>
        </w:rPr>
        <w:t>от 29 декабря 2020 г. N 2328</w:t>
      </w:r>
    </w:p>
    <w:p w:rsidR="008A4A6A" w:rsidRDefault="008A4A6A" w:rsidP="00A32F15">
      <w:pPr>
        <w:spacing w:after="1" w:line="220" w:lineRule="atLeast"/>
        <w:jc w:val="both"/>
      </w:pPr>
    </w:p>
    <w:p w:rsidR="008A4A6A" w:rsidRDefault="008A4A6A" w:rsidP="00A32F15">
      <w:pPr>
        <w:spacing w:after="1" w:line="220" w:lineRule="atLeast"/>
        <w:jc w:val="center"/>
      </w:pPr>
      <w:bookmarkStart w:id="0" w:name="P29"/>
      <w:bookmarkEnd w:id="0"/>
      <w:r>
        <w:rPr>
          <w:rFonts w:ascii="Calibri" w:hAnsi="Calibri" w:cs="Calibri"/>
          <w:b/>
        </w:rPr>
        <w:t>ПРАВИЛА</w:t>
      </w:r>
    </w:p>
    <w:p w:rsidR="008A4A6A" w:rsidRDefault="008A4A6A" w:rsidP="00A32F15">
      <w:pPr>
        <w:spacing w:after="1" w:line="220" w:lineRule="atLeast"/>
        <w:jc w:val="center"/>
      </w:pPr>
      <w:r>
        <w:rPr>
          <w:rFonts w:ascii="Calibri" w:hAnsi="Calibri" w:cs="Calibri"/>
          <w:b/>
        </w:rPr>
        <w:t>АТТЕСТАЦИИ ЭКСПЕРТОВ, ПРИВЛЕКАЕМЫХ К ОСУЩЕСТВЛЕНИЮ</w:t>
      </w:r>
    </w:p>
    <w:p w:rsidR="008A4A6A" w:rsidRDefault="008A4A6A" w:rsidP="00A32F15">
      <w:pPr>
        <w:spacing w:after="1" w:line="220" w:lineRule="atLeast"/>
        <w:jc w:val="center"/>
      </w:pPr>
      <w:r>
        <w:rPr>
          <w:rFonts w:ascii="Calibri" w:hAnsi="Calibri" w:cs="Calibri"/>
          <w:b/>
        </w:rPr>
        <w:t>ЭКСПЕРТИЗЫ В ЦЕЛЯХ ГОСУДАРСТВЕННОГО КОНТРОЛЯ (НАДЗОРА),</w:t>
      </w:r>
    </w:p>
    <w:p w:rsidR="008A4A6A" w:rsidRDefault="008A4A6A" w:rsidP="00A32F15">
      <w:pPr>
        <w:spacing w:after="1" w:line="220" w:lineRule="atLeast"/>
        <w:jc w:val="center"/>
      </w:pPr>
      <w:r>
        <w:rPr>
          <w:rFonts w:ascii="Calibri" w:hAnsi="Calibri" w:cs="Calibri"/>
          <w:b/>
        </w:rPr>
        <w:t>МУНИЦИПАЛЬНОГО КОНТРОЛЯ</w:t>
      </w:r>
    </w:p>
    <w:p w:rsidR="008A4A6A" w:rsidRDefault="008A4A6A" w:rsidP="00A32F15">
      <w:pPr>
        <w:spacing w:after="1" w:line="220" w:lineRule="atLeast"/>
        <w:jc w:val="both"/>
      </w:pPr>
    </w:p>
    <w:p w:rsidR="008A4A6A" w:rsidRDefault="008A4A6A" w:rsidP="00A32F15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Настоящие Правила определяют порядок аттестации экспертов, привлекаемых к осуществлению экспертизы в целях государственного контроля (надзора), муниципального контроля в соответствии с Федеральным </w:t>
      </w:r>
      <w:hyperlink r:id="rId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государственном контроле (надзоре) и муниципальном контроле в Российской Федерации" (далее соответственно - эксперты, аттестация).</w:t>
      </w:r>
    </w:p>
    <w:p w:rsidR="008A4A6A" w:rsidRDefault="008A4A6A" w:rsidP="00A32F1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Аттестация осуществляется федеральными органами исполнительной власти, Государственной корпорацией по атомной энергии "</w:t>
      </w:r>
      <w:proofErr w:type="spellStart"/>
      <w:r>
        <w:rPr>
          <w:rFonts w:ascii="Calibri" w:hAnsi="Calibri" w:cs="Calibri"/>
        </w:rPr>
        <w:t>Росатом</w:t>
      </w:r>
      <w:proofErr w:type="spellEnd"/>
      <w:r>
        <w:rPr>
          <w:rFonts w:ascii="Calibri" w:hAnsi="Calibri" w:cs="Calibri"/>
        </w:rPr>
        <w:t>", Государственной корпорацией по космической деятельности "</w:t>
      </w:r>
      <w:proofErr w:type="spellStart"/>
      <w:r>
        <w:rPr>
          <w:rFonts w:ascii="Calibri" w:hAnsi="Calibri" w:cs="Calibri"/>
        </w:rPr>
        <w:t>Роскосмос</w:t>
      </w:r>
      <w:proofErr w:type="spellEnd"/>
      <w:r>
        <w:rPr>
          <w:rFonts w:ascii="Calibri" w:hAnsi="Calibri" w:cs="Calibri"/>
        </w:rPr>
        <w:t>", публично-правовыми компаниями, органами исполнительной власти субъектов Российской Федерации, органами местного самоуправления, уполномоченными на осуществление видов государственного контроля (надзора), видов муниципального контроля (далее - контрольные (надзорные) органы).</w:t>
      </w:r>
    </w:p>
    <w:p w:rsidR="008A4A6A" w:rsidRDefault="008A4A6A" w:rsidP="00A32F1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Настоящие Правила применяются контрольными (надзорными) органами в случае, если федеральным законом о виде контроля или положением о виде контроля предусмотрено осуществление экспертизы при проведении контрольного (надзорного) мероприятия.</w:t>
      </w:r>
    </w:p>
    <w:p w:rsidR="008A4A6A" w:rsidRDefault="008A4A6A" w:rsidP="00A32F1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Аттестация проводится по областям экспертиз в срок, не превышающий 60 рабочих дней, в отношении граждан, не являющихся индивидуальными предпринимателями, для подтверждения наличия у них специальных знаний, опыта в соответствующей сфере науки, техники и хозяйственной деятельности в целях их привлечения контрольными (надзорными) органами к осуществлению экспертизы.</w:t>
      </w:r>
    </w:p>
    <w:p w:rsidR="008A4A6A" w:rsidRDefault="008A4A6A" w:rsidP="00A32F1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Под областью экспертизы в целях настоящих Правил понимается сфера науки, техники, хозяйственной деятельности, в рамках которой проводится исследование по вопросам, поставленным инспектором перед экспертом в рамках контрольного (надзорного) мероприятия в целях оценки соблюдения контролируемым лицом обязательных требований.</w:t>
      </w:r>
    </w:p>
    <w:p w:rsidR="008A4A6A" w:rsidRDefault="008A4A6A" w:rsidP="00A32F1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Гражданин, претендующий на получение аттестации эксперта (далее - заявитель), обращается в контрольный (надзорный) орган в соответствии с настоящими Правилами.</w:t>
      </w:r>
    </w:p>
    <w:p w:rsidR="008A4A6A" w:rsidRDefault="008A4A6A" w:rsidP="00A32F1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 Контрольным (надзорным) органом в целях реализации настоящих Правил устанавливаются:</w:t>
      </w:r>
    </w:p>
    <w:p w:rsidR="008A4A6A" w:rsidRDefault="008A4A6A" w:rsidP="00A32F1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а) перечень областей экспертиз и соответствующих им видов экспертиз, для проведения которых контрольному (надзорному) органу требуется привлечение экспертов;</w:t>
      </w:r>
    </w:p>
    <w:p w:rsidR="008A4A6A" w:rsidRDefault="008A4A6A" w:rsidP="00A32F15">
      <w:pPr>
        <w:spacing w:before="220" w:after="1" w:line="220" w:lineRule="atLeast"/>
        <w:ind w:firstLine="540"/>
        <w:jc w:val="both"/>
      </w:pPr>
      <w:bookmarkStart w:id="1" w:name="P42"/>
      <w:bookmarkEnd w:id="1"/>
      <w:proofErr w:type="gramStart"/>
      <w:r>
        <w:rPr>
          <w:rFonts w:ascii="Calibri" w:hAnsi="Calibri" w:cs="Calibri"/>
        </w:rPr>
        <w:t>б) состав административных процедур и сроки взаимодействия заявителя и контрольного (надзорного) органа по вопросам аттестации в рамках предельных сроков, установленных в соответствии с настоящими Правилами, в том числе требования к способу направления заявителем документов и сведений в целях аттестации, требования к форме и перечню таких документов и сведений (указанный перечень документов должен содержать согласие на обработку и публикацию персональных данных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заявителя в реестре экспертов контрольного (надзорного) органа (далее - реестр), состав административных процедур и сроки рассмотрения указанных документов и сведений в рамках предельных сроков, установленных в соответствии с настоящими Правилами, а также состав административных процедур и сроки возврата документов и сведений без рассмотрения (в срок не более 5 рабочих дней) в случае несоблюдения указанного порядка (включая способы взаимодействия, в том числе</w:t>
      </w:r>
      <w:proofErr w:type="gramEnd"/>
      <w:r>
        <w:rPr>
          <w:rFonts w:ascii="Calibri" w:hAnsi="Calibri" w:cs="Calibri"/>
        </w:rPr>
        <w:t xml:space="preserve"> посредством информационно-телекоммуникационной сети "Интернет", ведомственной информационной системы контрольного (надзорного) органа, федеральной государственной информационной системы "Единый портал государственных и муниципальных услуг (функций)");</w:t>
      </w:r>
    </w:p>
    <w:p w:rsidR="008A4A6A" w:rsidRDefault="008A4A6A" w:rsidP="00A32F15">
      <w:pPr>
        <w:spacing w:before="220"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>в) критерии аттестации, которые могут содержать требования к образованию, стажу работы, наличию знаний и навыков в соответствующей сфере науки, техники, хозяйственной деятельности, в том числе к наличию специальных профессиональных навыков, знаний нормативно-правового регулирования в соответствующей сфере, сроки проведения проверки соответствия заявителя критериям аттестации, а также порядок и сроки проведения квалификационного экзамена в рамках предельных сроков, установленных в соответствии с настоящими</w:t>
      </w:r>
      <w:proofErr w:type="gramEnd"/>
      <w:r>
        <w:rPr>
          <w:rFonts w:ascii="Calibri" w:hAnsi="Calibri" w:cs="Calibri"/>
        </w:rPr>
        <w:t xml:space="preserve"> Правилами;</w:t>
      </w:r>
    </w:p>
    <w:p w:rsidR="008A4A6A" w:rsidRDefault="008A4A6A" w:rsidP="00A32F15">
      <w:pPr>
        <w:spacing w:before="220" w:after="1" w:line="220" w:lineRule="atLeast"/>
        <w:ind w:firstLine="540"/>
        <w:jc w:val="both"/>
      </w:pPr>
      <w:bookmarkStart w:id="2" w:name="P44"/>
      <w:bookmarkEnd w:id="2"/>
      <w:r>
        <w:rPr>
          <w:rFonts w:ascii="Calibri" w:hAnsi="Calibri" w:cs="Calibri"/>
        </w:rPr>
        <w:t>г) случаи аттестации без проведения квалификационного экзамена (при необходимости);</w:t>
      </w:r>
    </w:p>
    <w:p w:rsidR="008A4A6A" w:rsidRDefault="008A4A6A" w:rsidP="00A32F15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 xml:space="preserve">) срок действия аттестации (не может быть менее 5 лет), за исключением случаев, предусмотренных </w:t>
      </w:r>
      <w:hyperlink w:anchor="P46" w:history="1">
        <w:r>
          <w:rPr>
            <w:rFonts w:ascii="Calibri" w:hAnsi="Calibri" w:cs="Calibri"/>
            <w:color w:val="0000FF"/>
          </w:rPr>
          <w:t>подпунктами "е"</w:t>
        </w:r>
      </w:hyperlink>
      <w:r>
        <w:rPr>
          <w:rFonts w:ascii="Calibri" w:hAnsi="Calibri" w:cs="Calibri"/>
        </w:rPr>
        <w:t xml:space="preserve"> и </w:t>
      </w:r>
      <w:hyperlink w:anchor="P47" w:history="1">
        <w:r>
          <w:rPr>
            <w:rFonts w:ascii="Calibri" w:hAnsi="Calibri" w:cs="Calibri"/>
            <w:color w:val="0000FF"/>
          </w:rPr>
          <w:t>"ж"</w:t>
        </w:r>
      </w:hyperlink>
      <w:r>
        <w:rPr>
          <w:rFonts w:ascii="Calibri" w:hAnsi="Calibri" w:cs="Calibri"/>
        </w:rPr>
        <w:t xml:space="preserve"> настоящего пункта;</w:t>
      </w:r>
    </w:p>
    <w:p w:rsidR="008A4A6A" w:rsidRDefault="008A4A6A" w:rsidP="00A32F15">
      <w:pPr>
        <w:spacing w:before="220" w:after="1" w:line="220" w:lineRule="atLeast"/>
        <w:ind w:firstLine="540"/>
        <w:jc w:val="both"/>
      </w:pPr>
      <w:bookmarkStart w:id="3" w:name="P46"/>
      <w:bookmarkEnd w:id="3"/>
      <w:r>
        <w:rPr>
          <w:rFonts w:ascii="Calibri" w:hAnsi="Calibri" w:cs="Calibri"/>
        </w:rPr>
        <w:t>е) случаи, при которых аттестация устанавливается на срок проведения контрольного (надзорного) мероприятия (однократная аттестация) (при необходимости);</w:t>
      </w:r>
    </w:p>
    <w:p w:rsidR="008A4A6A" w:rsidRDefault="008A4A6A" w:rsidP="00A32F15">
      <w:pPr>
        <w:spacing w:before="220" w:after="1" w:line="220" w:lineRule="atLeast"/>
        <w:ind w:firstLine="540"/>
        <w:jc w:val="both"/>
      </w:pPr>
      <w:bookmarkStart w:id="4" w:name="P47"/>
      <w:bookmarkEnd w:id="4"/>
      <w:r>
        <w:rPr>
          <w:rFonts w:ascii="Calibri" w:hAnsi="Calibri" w:cs="Calibri"/>
        </w:rPr>
        <w:t>ж) случаи, при которых аттестация имеет бессрочный характер (бессрочная аттестация (при необходимости);</w:t>
      </w:r>
    </w:p>
    <w:p w:rsidR="008A4A6A" w:rsidRDefault="008A4A6A" w:rsidP="00A32F15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з</w:t>
      </w:r>
      <w:proofErr w:type="spellEnd"/>
      <w:r>
        <w:rPr>
          <w:rFonts w:ascii="Calibri" w:hAnsi="Calibri" w:cs="Calibri"/>
        </w:rPr>
        <w:t>) правила формирования и ведения реестра;</w:t>
      </w:r>
    </w:p>
    <w:p w:rsidR="008A4A6A" w:rsidRDefault="008A4A6A" w:rsidP="00A32F1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и) положение об аттестационной комиссии (при необходимости).</w:t>
      </w:r>
    </w:p>
    <w:p w:rsidR="008A4A6A" w:rsidRDefault="008A4A6A" w:rsidP="00A32F1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 xml:space="preserve">5. Указанный в </w:t>
      </w:r>
      <w:hyperlink w:anchor="P42" w:history="1">
        <w:r>
          <w:rPr>
            <w:rFonts w:ascii="Calibri" w:hAnsi="Calibri" w:cs="Calibri"/>
            <w:color w:val="0000FF"/>
          </w:rPr>
          <w:t>подпункте "б" пункта 4</w:t>
        </w:r>
      </w:hyperlink>
      <w:r>
        <w:rPr>
          <w:rFonts w:ascii="Calibri" w:hAnsi="Calibri" w:cs="Calibri"/>
        </w:rPr>
        <w:t xml:space="preserve"> настоящих Правил состав административных процедур рассмотрения документов и сведений, направленных заявителем в целях аттестации, при необходимости включает перечень должностных лиц контрольного (надзорного) органа, уполномоченных на принятие решения об аттестации эксперта на срок проведения контрольного (надзорного) мероприятия.</w:t>
      </w:r>
    </w:p>
    <w:p w:rsidR="008A4A6A" w:rsidRDefault="008A4A6A" w:rsidP="00A32F1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6. Проверка соответствия заявителя критериям аттестации осуществляется в срок, не превышающий 45 рабочих дней, путем:</w:t>
      </w:r>
    </w:p>
    <w:p w:rsidR="008A4A6A" w:rsidRDefault="008A4A6A" w:rsidP="00A32F1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а) рассмотрения представленных документов и (или) сведений;</w:t>
      </w:r>
    </w:p>
    <w:p w:rsidR="008A4A6A" w:rsidRDefault="008A4A6A" w:rsidP="00A32F1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б) рассмотрения представленных документов и (или) сведений и проведения квалификационного экзамена.</w:t>
      </w:r>
    </w:p>
    <w:p w:rsidR="008A4A6A" w:rsidRDefault="008A4A6A" w:rsidP="00A32F15">
      <w:pPr>
        <w:spacing w:before="220" w:after="1" w:line="220" w:lineRule="atLeast"/>
        <w:ind w:firstLine="540"/>
        <w:jc w:val="both"/>
      </w:pPr>
      <w:r w:rsidRPr="00833E71">
        <w:rPr>
          <w:rFonts w:ascii="Calibri" w:hAnsi="Calibri" w:cs="Calibri"/>
          <w:highlight w:val="yellow"/>
        </w:rPr>
        <w:t>7. По результатам рассмотрения представленных заявителем документов и сведений контрольный (надзорный) орган принимает одно из следующих решений в форме приказа (распоряжения):</w:t>
      </w:r>
    </w:p>
    <w:p w:rsidR="008A4A6A" w:rsidRDefault="008A4A6A" w:rsidP="00A32F1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об отказе в аттестации заявителя - в случае несоответствия заявителя критериям аттестации в части требований к образованию, стажу работы;</w:t>
      </w:r>
    </w:p>
    <w:p w:rsidR="008A4A6A" w:rsidRDefault="008A4A6A" w:rsidP="00A32F1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о допуске заявителя к квалификационному экзамену - в случае представления заявителем документов и сведений в соответствии с </w:t>
      </w:r>
      <w:hyperlink w:anchor="P42" w:history="1">
        <w:r>
          <w:rPr>
            <w:rFonts w:ascii="Calibri" w:hAnsi="Calibri" w:cs="Calibri"/>
            <w:color w:val="0000FF"/>
          </w:rPr>
          <w:t>подпунктом "б" пункта 4</w:t>
        </w:r>
      </w:hyperlink>
      <w:r>
        <w:rPr>
          <w:rFonts w:ascii="Calibri" w:hAnsi="Calibri" w:cs="Calibri"/>
        </w:rPr>
        <w:t xml:space="preserve"> настоящих Правил;</w:t>
      </w:r>
    </w:p>
    <w:p w:rsidR="008A4A6A" w:rsidRDefault="008A4A6A" w:rsidP="00A32F1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об аттестации заявителя - если в соответствии с </w:t>
      </w:r>
      <w:hyperlink w:anchor="P44" w:history="1">
        <w:r>
          <w:rPr>
            <w:rFonts w:ascii="Calibri" w:hAnsi="Calibri" w:cs="Calibri"/>
            <w:color w:val="0000FF"/>
          </w:rPr>
          <w:t>подпунктом "г" пункта 4</w:t>
        </w:r>
      </w:hyperlink>
      <w:r>
        <w:rPr>
          <w:rFonts w:ascii="Calibri" w:hAnsi="Calibri" w:cs="Calibri"/>
        </w:rPr>
        <w:t xml:space="preserve"> настоящих Правил проведение квалификационного экзамена не требуется и заявитель соответствует критериям аттестации.</w:t>
      </w:r>
    </w:p>
    <w:p w:rsidR="008A4A6A" w:rsidRDefault="008A4A6A" w:rsidP="00A32F1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Контрольный (надзорный) орган уведомляет заявителя о принятом в соответствии с настоящим пунктом решении.</w:t>
      </w:r>
    </w:p>
    <w:p w:rsidR="008A4A6A" w:rsidRDefault="008A4A6A" w:rsidP="00A32F1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8. Заявитель вправе направить в контрольный (надзорный) орган заявление об изменении даты и времени проведения квалификационного экзамена, но не более одного раза в рамках процедуры аттестации.</w:t>
      </w:r>
    </w:p>
    <w:p w:rsidR="008A4A6A" w:rsidRDefault="008A4A6A" w:rsidP="00A32F1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9. Квалификационный экзамен проводится аттестационной комиссией, создаваемой контрольным (надзорным) органом и действующей на основании положения об аттестационной комиссии. Заявителю должна быть предоставлена возможность участия в квалификационном экзамене в дистанционной форме.</w:t>
      </w:r>
    </w:p>
    <w:p w:rsidR="008A4A6A" w:rsidRDefault="008A4A6A" w:rsidP="00A32F1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10. Результаты квалификационных экзаменов и решения по их результатам оформляются протоколом аттестационной комиссии.</w:t>
      </w:r>
    </w:p>
    <w:p w:rsidR="008A4A6A" w:rsidRDefault="008A4A6A" w:rsidP="00A32F1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11. На основании протокола аттестационной комиссии контрольный (надзорный) орган принимает одно из следующих решений в форме приказа (распоряжения):</w:t>
      </w:r>
    </w:p>
    <w:p w:rsidR="008A4A6A" w:rsidRDefault="008A4A6A" w:rsidP="00A32F1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об аттестации заявителя, если по результатам квалификационного экзамена принято решение о его соответствии критериям аттестации;</w:t>
      </w:r>
    </w:p>
    <w:p w:rsidR="008A4A6A" w:rsidRDefault="008A4A6A" w:rsidP="00A32F1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об отказе в аттестации заявителя, если по результатам квалификационного экзамена принято решение о его несоответствии критериям аттестации либо если заявитель не принял участие в квалификационном экзамене.</w:t>
      </w:r>
    </w:p>
    <w:p w:rsidR="008A4A6A" w:rsidRDefault="008A4A6A" w:rsidP="00A32F1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Контрольный (надзорный) орган уведомляет заявителя о принятом в соответствии с настоящим пунктом решении.</w:t>
      </w:r>
    </w:p>
    <w:p w:rsidR="008A4A6A" w:rsidRDefault="008A4A6A" w:rsidP="00A32F1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Решения и действия (бездействие) контрольных (надзорных) органов и их должностных лиц могут быть обжалованы в судебном порядке.</w:t>
      </w:r>
    </w:p>
    <w:p w:rsidR="008A4A6A" w:rsidRDefault="008A4A6A" w:rsidP="00A32F1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12. Контрольный (надзорный) орган вносит сведения об аттестации эксперта в реестр.</w:t>
      </w:r>
    </w:p>
    <w:p w:rsidR="008A4A6A" w:rsidRDefault="008A4A6A" w:rsidP="00A32F1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Сведения, содержащиеся в реестре, являются открытыми для ознакомления с ними органов государственной власти, органов местного самоуправления, юридических и физических лиц, за исключением сведений, относящихся к информации, доступ к которой ограничен в соответствии с законодательством Российской Федерации.</w:t>
      </w:r>
    </w:p>
    <w:p w:rsidR="008A4A6A" w:rsidRDefault="008A4A6A" w:rsidP="00A32F1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Контрольный (надзорный) орган размещает открытые сведения из реестра на своем официальном сайте в информационно-телекоммуникационной сети "Интернет".</w:t>
      </w:r>
    </w:p>
    <w:p w:rsidR="008A4A6A" w:rsidRDefault="008A4A6A" w:rsidP="00A32F1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13. Решение о прекращении действия аттестации эксперта принимается контрольным (надзорным) органом в форме приказа (распоряжения) в случае:</w:t>
      </w:r>
    </w:p>
    <w:p w:rsidR="008A4A6A" w:rsidRDefault="008A4A6A" w:rsidP="00A32F1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поступления в контрольный (надзорный) орган заявления эксперта о прекращении аттестации;</w:t>
      </w:r>
    </w:p>
    <w:p w:rsidR="008A4A6A" w:rsidRDefault="008A4A6A" w:rsidP="00A32F1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поступления в контрольный (надзорный) орган сведений о смерти эксперта;</w:t>
      </w:r>
    </w:p>
    <w:p w:rsidR="008A4A6A" w:rsidRDefault="008A4A6A" w:rsidP="00A32F15">
      <w:pPr>
        <w:spacing w:before="220" w:after="1" w:line="220" w:lineRule="atLeast"/>
        <w:ind w:firstLine="540"/>
        <w:jc w:val="both"/>
      </w:pPr>
      <w:bookmarkStart w:id="5" w:name="P73"/>
      <w:bookmarkEnd w:id="5"/>
      <w:r>
        <w:rPr>
          <w:rFonts w:ascii="Calibri" w:hAnsi="Calibri" w:cs="Calibri"/>
        </w:rPr>
        <w:t>подтверждения контрольным (надзорным) органом факта недостоверности или необъективности результатов деятельности эксперта.</w:t>
      </w:r>
    </w:p>
    <w:p w:rsidR="008A4A6A" w:rsidRDefault="008A4A6A" w:rsidP="00A32F1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Контрольный (надзорный) орган уведомляет заявителя о принятом в соответствии с настоящим пунктом решении.</w:t>
      </w:r>
    </w:p>
    <w:p w:rsidR="008A4A6A" w:rsidRDefault="008A4A6A" w:rsidP="00A32F1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 случае принятия контрольным (надзорным) органом решения о прекращении действия аттестации эксперта согласие, данное в соответствии с </w:t>
      </w:r>
      <w:hyperlink w:anchor="P42" w:history="1">
        <w:r>
          <w:rPr>
            <w:rFonts w:ascii="Calibri" w:hAnsi="Calibri" w:cs="Calibri"/>
            <w:color w:val="0000FF"/>
          </w:rPr>
          <w:t>подпунктом "б" пункта 4</w:t>
        </w:r>
      </w:hyperlink>
      <w:r>
        <w:rPr>
          <w:rFonts w:ascii="Calibri" w:hAnsi="Calibri" w:cs="Calibri"/>
        </w:rPr>
        <w:t xml:space="preserve"> настоящих Правил, считается отозванным.</w:t>
      </w:r>
    </w:p>
    <w:p w:rsidR="008A4A6A" w:rsidRDefault="008A4A6A" w:rsidP="00A32F1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 течение 2 рабочих дней со дня принятия решения о прекращении действия аттестации эксперта контрольный (надзорный) орган исключает сведения об аттестации эксперта из реестра.</w:t>
      </w:r>
    </w:p>
    <w:p w:rsidR="008A4A6A" w:rsidRDefault="008A4A6A" w:rsidP="00A32F1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14. Эксперт, в отношении которого контрольным (надзорным) органом принято решение о прекращении действия аттестации по основаниям, предусмотренным </w:t>
      </w:r>
      <w:hyperlink w:anchor="P73" w:history="1">
        <w:r>
          <w:rPr>
            <w:rFonts w:ascii="Calibri" w:hAnsi="Calibri" w:cs="Calibri"/>
            <w:color w:val="0000FF"/>
          </w:rPr>
          <w:t>абзацем четвертым пункта 13</w:t>
        </w:r>
      </w:hyperlink>
      <w:r>
        <w:rPr>
          <w:rFonts w:ascii="Calibri" w:hAnsi="Calibri" w:cs="Calibri"/>
        </w:rPr>
        <w:t xml:space="preserve"> настоящих Правил, вправе обратиться в контрольный (надзорный) орган для аттестации в порядке, установленном настоящими Правилами, не ранее чем по истечении одного года со дня принятия соответствующего решения.</w:t>
      </w:r>
    </w:p>
    <w:p w:rsidR="008A4A6A" w:rsidRDefault="008A4A6A" w:rsidP="00A32F1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15. Решение о приостановлении действия аттестации эксперта принимается контрольным (надзорным) органом в случае поступления эксперта на государственную или муниципальную службу, принятия на работу в контрольный (надзорный) орган, принявший решение о его аттестации. Решение принимается в день поступления эксперта на службу, принятия на работу, информация об этом размещается в реестре.</w:t>
      </w:r>
    </w:p>
    <w:p w:rsidR="008A4A6A" w:rsidRDefault="008A4A6A" w:rsidP="00A32F1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Привлечение такого эксперта к осуществлению экспертизы в целях государственного контроля (надзора), муниципального контроля невозможно в течение срока службы, работы эксперта в контрольном (надзорном) органе.</w:t>
      </w:r>
    </w:p>
    <w:p w:rsidR="008A4A6A" w:rsidRDefault="008A4A6A" w:rsidP="00A32F1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16. Действие аттестации эксперта, в отношении которого контрольным (надзорным) органом было принято решение об аттестации до вступления в силу настоящих Правил, продолжается до окончания ее срока.</w:t>
      </w:r>
    </w:p>
    <w:p w:rsidR="00EB0DD5" w:rsidRDefault="008A4A6A" w:rsidP="00A32F15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17. В случае если контрольным (надзорным) органом принято решение об установлении сроков действия аттестации экспертов, превышающих сроки действия аттестации экспертов, ранее привлекаемых органами, уполномоченными на осуществление государственного контроля (надзора), муниципального контроля, к проведению мероприятий по контролю в соответствии с Федеральным </w:t>
      </w:r>
      <w:hyperlink r:id="rId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эксперты, аттестованные по области экспертизы до вступления в силу настоящих Правил, вправе обратиться в контрольный (надзорный) орган для аттестации по соответствующей области экспертизы без проведения квалификационного экзамена.</w:t>
      </w:r>
      <w:r>
        <w:t xml:space="preserve"> </w:t>
      </w:r>
    </w:p>
    <w:sectPr w:rsidR="00EB0DD5" w:rsidSect="008A4A6A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A4A6A"/>
    <w:rsid w:val="00094992"/>
    <w:rsid w:val="0029079B"/>
    <w:rsid w:val="005D6210"/>
    <w:rsid w:val="00756BF0"/>
    <w:rsid w:val="007E6EE9"/>
    <w:rsid w:val="00833E71"/>
    <w:rsid w:val="008A4A6A"/>
    <w:rsid w:val="00931158"/>
    <w:rsid w:val="009E04AD"/>
    <w:rsid w:val="00A32F15"/>
    <w:rsid w:val="00B33B46"/>
    <w:rsid w:val="00BC11F8"/>
    <w:rsid w:val="00FD4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4A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4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A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1995EF499C34884DEA5D65642DD40127384E3CF02C3462E47E04E18722F56610CFAC9494DCFAEF44E0253F241lDg0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1995EF499C34884DEA5D65642DD4012748CE7C00ECA462E47E04E18722F56611EFA91454CC7B3F34D1705A30787C6E055E03D39BEFEAB1Fl8gFF" TargetMode="External"/><Relationship Id="rId5" Type="http://schemas.openxmlformats.org/officeDocument/2006/relationships/hyperlink" Target="consultantplus://offline/ref=91995EF499C34884DEA5D65642DD4012748CE7C00ECA462E47E04E18722F56611EFA91454CC7B3F34D1705A30787C6E055E03D39BEFEAB1Fl8gF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FBB73-8D07-4CF5-A611-AF6D9631D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1871</Words>
  <Characters>10667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скурихин-са</dc:creator>
  <cp:lastModifiedBy>дом</cp:lastModifiedBy>
  <cp:revision>3</cp:revision>
  <cp:lastPrinted>2022-02-18T05:34:00Z</cp:lastPrinted>
  <dcterms:created xsi:type="dcterms:W3CDTF">2022-02-18T05:32:00Z</dcterms:created>
  <dcterms:modified xsi:type="dcterms:W3CDTF">2022-07-30T07:25:00Z</dcterms:modified>
</cp:coreProperties>
</file>