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E5" w:rsidRDefault="009E30E5" w:rsidP="009E30E5">
      <w:pPr>
        <w:ind w:firstLine="737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sz w:val="28"/>
          <w:szCs w:val="28"/>
        </w:rPr>
        <w:t>Условия и порядок осуществления добровольческой (волонтёрской) деятельности для физических и юридических лиц, определён в постановлении Правительства Тюменской области от 22.01.2021 № 10-п «Об утверждении порядка взаимодействия Департамента гражданской защиты и пожарной безопасности Тюменской области и организаций, подведомственных  Департаменту гражданской защиты и пожарной безопасности Тюменской области, с организаторами добровольческой (волонтёрской) деятельности, добровольческими (волонтёрскими) организациями при оказании содействия в сфере защиты населения и</w:t>
      </w:r>
      <w:proofErr w:type="gramEnd"/>
      <w:r>
        <w:rPr>
          <w:rFonts w:ascii="Tinos" w:hAnsi="Tinos"/>
          <w:sz w:val="28"/>
          <w:szCs w:val="28"/>
        </w:rPr>
        <w:t xml:space="preserve"> территорий от чрезвычайных ситуаций, обеспечения пожарной безопасности и безопасности людей на водных объектах».</w:t>
      </w:r>
    </w:p>
    <w:p w:rsidR="009E30E5" w:rsidRDefault="009E30E5" w:rsidP="009E30E5">
      <w:pPr>
        <w:ind w:firstLine="709"/>
        <w:jc w:val="both"/>
        <w:rPr>
          <w:color w:val="000000"/>
          <w:sz w:val="28"/>
          <w:szCs w:val="28"/>
        </w:rPr>
      </w:pPr>
      <w:r w:rsidRPr="00736C9D">
        <w:rPr>
          <w:sz w:val="28"/>
          <w:szCs w:val="28"/>
        </w:rPr>
        <w:t xml:space="preserve">Кроме того, для привлечения и координации деятельности волонтёров при возникновении чрезвычайных ситуаций, </w:t>
      </w:r>
      <w:r w:rsidRPr="00736C9D">
        <w:rPr>
          <w:color w:val="000000"/>
          <w:sz w:val="28"/>
          <w:szCs w:val="28"/>
        </w:rPr>
        <w:t>создан Опорный центр развития добровольчества (</w:t>
      </w:r>
      <w:proofErr w:type="spellStart"/>
      <w:r w:rsidRPr="00736C9D">
        <w:rPr>
          <w:color w:val="000000"/>
          <w:sz w:val="28"/>
          <w:szCs w:val="28"/>
        </w:rPr>
        <w:t>волонтёрства</w:t>
      </w:r>
      <w:proofErr w:type="spellEnd"/>
      <w:r w:rsidRPr="00736C9D">
        <w:rPr>
          <w:color w:val="000000"/>
          <w:sz w:val="28"/>
          <w:szCs w:val="28"/>
        </w:rPr>
        <w:t>) в сфере предупреждения и ликвидации чрезвычайных ситуаций и последствий стихийных бедствий Тюменской области (далее – Опорный центр).</w:t>
      </w:r>
    </w:p>
    <w:p w:rsidR="009E30E5" w:rsidRDefault="009E30E5" w:rsidP="009E30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Опорного центра входят добровольные и общественные организации Тюменской области:</w:t>
      </w:r>
    </w:p>
    <w:p w:rsidR="009E30E5" w:rsidRDefault="009E30E5" w:rsidP="009E30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Осуществляющие деятельность в области защиты населения и территорий от чрезвычайных ситуаций, обеспечение пожарной безопасности и безопасности людей на водных объектах:</w:t>
      </w:r>
    </w:p>
    <w:p w:rsidR="009E30E5" w:rsidRDefault="009E30E5" w:rsidP="009E30E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Тюменское региональное отделение Общероссийской общественной организации «Российский союз спасателей»;</w:t>
      </w:r>
    </w:p>
    <w:p w:rsidR="009E30E5" w:rsidRDefault="009E30E5" w:rsidP="009E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Тюменское региональное отделение Всероссийской общественной молодежной организации «Всероссийский студенческий корпус спасателей»;</w:t>
      </w:r>
    </w:p>
    <w:p w:rsidR="009E30E5" w:rsidRDefault="009E30E5" w:rsidP="009E30E5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Автономная некоммерческая организация «Гуманитарный Добровольческий Корпус»</w:t>
      </w:r>
      <w:r>
        <w:rPr>
          <w:rFonts w:ascii="Tinos" w:hAnsi="Tinos" w:cs="Tinos"/>
          <w:lang w:eastAsia="zh-CN"/>
        </w:rPr>
        <w:t>;</w:t>
      </w:r>
    </w:p>
    <w:p w:rsidR="009E30E5" w:rsidRPr="002A4151" w:rsidRDefault="009E30E5" w:rsidP="009E30E5">
      <w:pPr>
        <w:ind w:firstLine="709"/>
        <w:jc w:val="both"/>
        <w:rPr>
          <w:color w:val="000000"/>
          <w:sz w:val="28"/>
          <w:szCs w:val="28"/>
        </w:rPr>
      </w:pPr>
      <w:r w:rsidRPr="002A4151">
        <w:rPr>
          <w:rStyle w:val="FontStyle63"/>
          <w:rFonts w:ascii="Times New Roman" w:hAnsi="Times New Roman" w:cs="Times New Roman"/>
          <w:sz w:val="28"/>
          <w:szCs w:val="28"/>
        </w:rPr>
        <w:t>Тюменское региональное отделение молодёжного направления общественного движения «Народный фронт «За Россию»;</w:t>
      </w:r>
    </w:p>
    <w:p w:rsidR="009E30E5" w:rsidRPr="002A4151" w:rsidRDefault="009E30E5" w:rsidP="009E30E5">
      <w:pPr>
        <w:ind w:firstLine="709"/>
        <w:jc w:val="both"/>
        <w:rPr>
          <w:b/>
          <w:color w:val="000000"/>
          <w:sz w:val="28"/>
          <w:szCs w:val="28"/>
        </w:rPr>
      </w:pPr>
      <w:r w:rsidRPr="002A4151">
        <w:rPr>
          <w:rStyle w:val="a3"/>
          <w:rFonts w:eastAsia="Calibri"/>
          <w:color w:val="000000" w:themeColor="text1"/>
          <w:kern w:val="2"/>
          <w:sz w:val="28"/>
          <w:szCs w:val="28"/>
          <w:lang w:eastAsia="zh-CN"/>
        </w:rPr>
        <w:t>Тюменское региональное отделение Всероссийской общественной организации «Молодая Гвардия Единой России»</w:t>
      </w:r>
      <w:r>
        <w:rPr>
          <w:rStyle w:val="a3"/>
          <w:color w:val="000000"/>
          <w:kern w:val="2"/>
          <w:sz w:val="28"/>
          <w:szCs w:val="28"/>
          <w:lang w:eastAsia="zh-CN"/>
        </w:rPr>
        <w:t>.</w:t>
      </w:r>
    </w:p>
    <w:p w:rsidR="009E30E5" w:rsidRDefault="009E30E5" w:rsidP="009E30E5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2. </w:t>
      </w:r>
      <w:proofErr w:type="gramStart"/>
      <w:r>
        <w:rPr>
          <w:color w:val="000000"/>
          <w:sz w:val="28"/>
          <w:szCs w:val="28"/>
          <w:lang w:eastAsia="zh-CN"/>
        </w:rPr>
        <w:t>Осуществляющие</w:t>
      </w:r>
      <w:proofErr w:type="gramEnd"/>
      <w:r>
        <w:rPr>
          <w:color w:val="000000"/>
          <w:sz w:val="28"/>
          <w:szCs w:val="28"/>
          <w:lang w:eastAsia="zh-CN"/>
        </w:rPr>
        <w:t xml:space="preserve"> деятельность по поиску и спасению пропавших людей:</w:t>
      </w:r>
    </w:p>
    <w:p w:rsidR="009E30E5" w:rsidRDefault="009E30E5" w:rsidP="009E30E5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 xml:space="preserve">Тюменское региональное отделение добровольческого </w:t>
      </w:r>
      <w:proofErr w:type="spellStart"/>
      <w:proofErr w:type="gramStart"/>
      <w:r>
        <w:rPr>
          <w:sz w:val="28"/>
          <w:szCs w:val="28"/>
        </w:rPr>
        <w:t>поисково</w:t>
      </w:r>
      <w:proofErr w:type="spellEnd"/>
      <w:r>
        <w:rPr>
          <w:sz w:val="28"/>
          <w:szCs w:val="28"/>
        </w:rPr>
        <w:t xml:space="preserve"> – спасательного</w:t>
      </w:r>
      <w:proofErr w:type="gramEnd"/>
      <w:r>
        <w:rPr>
          <w:sz w:val="28"/>
          <w:szCs w:val="28"/>
        </w:rPr>
        <w:t xml:space="preserve"> отряда «Лиза </w:t>
      </w:r>
      <w:proofErr w:type="spellStart"/>
      <w:r>
        <w:rPr>
          <w:sz w:val="28"/>
          <w:szCs w:val="28"/>
        </w:rPr>
        <w:t>Алерт</w:t>
      </w:r>
      <w:proofErr w:type="spellEnd"/>
      <w:r>
        <w:rPr>
          <w:sz w:val="28"/>
          <w:szCs w:val="28"/>
        </w:rPr>
        <w:t>»;</w:t>
      </w:r>
    </w:p>
    <w:p w:rsidR="009E30E5" w:rsidRDefault="009E30E5" w:rsidP="009E30E5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обровольческий </w:t>
      </w:r>
      <w:proofErr w:type="spellStart"/>
      <w:proofErr w:type="gramStart"/>
      <w:r>
        <w:rPr>
          <w:color w:val="000000"/>
          <w:sz w:val="28"/>
          <w:szCs w:val="28"/>
        </w:rPr>
        <w:t>поисково</w:t>
      </w:r>
      <w:proofErr w:type="spellEnd"/>
      <w:r>
        <w:rPr>
          <w:color w:val="000000"/>
          <w:sz w:val="28"/>
          <w:szCs w:val="28"/>
        </w:rPr>
        <w:t xml:space="preserve"> – спасательный</w:t>
      </w:r>
      <w:proofErr w:type="gramEnd"/>
      <w:r>
        <w:rPr>
          <w:color w:val="000000"/>
          <w:sz w:val="28"/>
          <w:szCs w:val="28"/>
        </w:rPr>
        <w:t xml:space="preserve"> отряд «Тюмень Регион Спас»;</w:t>
      </w:r>
    </w:p>
    <w:p w:rsidR="009E30E5" w:rsidRDefault="009E30E5" w:rsidP="009E30E5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bCs/>
          <w:color w:val="000000"/>
          <w:kern w:val="2"/>
          <w:sz w:val="28"/>
          <w:szCs w:val="28"/>
        </w:rPr>
        <w:t>Автономная некоммерческая организация по оказанию помощи пропавшим и пострадавшим детям «Тюменский областной мониторинговый центр помощи пропавшим и пострадавшим детям».</w:t>
      </w:r>
    </w:p>
    <w:p w:rsidR="009E30E5" w:rsidRDefault="009E30E5" w:rsidP="009E30E5">
      <w:pPr>
        <w:ind w:firstLine="709"/>
        <w:jc w:val="both"/>
        <w:rPr>
          <w:rFonts w:eastAsia="Calibri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Для вступления в ряды данных организаций необходимо обратиться непосредственно к руководителю организации. В дальнейшем волонтёру на выбор будет предложено пройти подготовку в Объединенном учебно-методическом центре по ГО и ЧС ГКУ ТО «ТОСЭР» по программам: «Первоначальная подготовка спасателей», «Волонтёр-помощник спасателя», «Добровольцы (волонтёры) привлекаемые к розыску без вести пропавших граждан».</w:t>
      </w:r>
    </w:p>
    <w:p w:rsidR="00000000" w:rsidRDefault="009E30E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0E5"/>
    <w:rsid w:val="009E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qFormat/>
    <w:rsid w:val="009E30E5"/>
    <w:rPr>
      <w:rFonts w:ascii="Bookman Old Style" w:hAnsi="Bookman Old Style" w:cs="Bookman Old Style"/>
      <w:sz w:val="18"/>
      <w:szCs w:val="18"/>
    </w:rPr>
  </w:style>
  <w:style w:type="character" w:styleId="a3">
    <w:name w:val="Strong"/>
    <w:qFormat/>
    <w:rsid w:val="009E30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гаврилова-ад</dc:creator>
  <cp:lastModifiedBy>гаврилова-ад</cp:lastModifiedBy>
  <cp:revision>2</cp:revision>
  <dcterms:created xsi:type="dcterms:W3CDTF">2023-07-31T04:59:00Z</dcterms:created>
  <dcterms:modified xsi:type="dcterms:W3CDTF">2023-07-31T04:59:00Z</dcterms:modified>
</cp:coreProperties>
</file>