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0D" w:rsidRPr="00424F41" w:rsidRDefault="00D1470D">
      <w:pPr>
        <w:pStyle w:val="af9"/>
        <w:ind w:left="34" w:right="-57"/>
        <w:jc w:val="both"/>
        <w:rPr>
          <w:sz w:val="28"/>
          <w:szCs w:val="28"/>
        </w:rPr>
      </w:pPr>
    </w:p>
    <w:p w:rsidR="002A4151" w:rsidRPr="00424F41" w:rsidRDefault="00F520FB" w:rsidP="002A4151">
      <w:pPr>
        <w:pStyle w:val="af9"/>
        <w:ind w:left="34" w:right="-57" w:firstLine="675"/>
        <w:jc w:val="center"/>
        <w:rPr>
          <w:b/>
          <w:sz w:val="28"/>
          <w:szCs w:val="28"/>
        </w:rPr>
      </w:pPr>
      <w:r w:rsidRPr="00424F41">
        <w:rPr>
          <w:b/>
          <w:sz w:val="28"/>
          <w:szCs w:val="28"/>
        </w:rPr>
        <w:t>Что такое «Чрезвычайная ситуация»</w:t>
      </w:r>
    </w:p>
    <w:p w:rsidR="00D1470D" w:rsidRPr="00A43740" w:rsidRDefault="00F520FB" w:rsidP="00A43740">
      <w:pPr>
        <w:pStyle w:val="af9"/>
        <w:ind w:left="34" w:right="-57" w:firstLine="675"/>
        <w:jc w:val="both"/>
        <w:rPr>
          <w:sz w:val="28"/>
          <w:szCs w:val="28"/>
        </w:rPr>
      </w:pPr>
      <w:bookmarkStart w:id="0" w:name="ext-gen1205"/>
      <w:bookmarkEnd w:id="0"/>
      <w:proofErr w:type="gramStart"/>
      <w:r w:rsidRPr="00A43740">
        <w:rPr>
          <w:sz w:val="28"/>
          <w:szCs w:val="28"/>
        </w:rPr>
        <w:t>Чрезвычайная ситуация - это обстановка на определенной территории, сложившаяся в результате аварии, опасного природного явления, катастрофы, распространения </w:t>
      </w:r>
      <w:hyperlink r:id="rId6" w:anchor="/document/77467107/entry/0" w:history="1">
        <w:r w:rsidRPr="00A43740">
          <w:rPr>
            <w:sz w:val="28"/>
            <w:szCs w:val="28"/>
          </w:rPr>
          <w:t>заболевания</w:t>
        </w:r>
      </w:hyperlink>
      <w:r w:rsidRPr="00A43740">
        <w:rPr>
          <w:sz w:val="28"/>
          <w:szCs w:val="28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  <w:proofErr w:type="gramEnd"/>
    </w:p>
    <w:p w:rsidR="00D1470D" w:rsidRPr="00A43740" w:rsidRDefault="00F520FB" w:rsidP="00A43740">
      <w:pPr>
        <w:pStyle w:val="af9"/>
        <w:ind w:left="34" w:right="-57" w:firstLine="675"/>
        <w:jc w:val="both"/>
        <w:rPr>
          <w:i/>
          <w:sz w:val="28"/>
          <w:szCs w:val="28"/>
        </w:rPr>
      </w:pPr>
      <w:r w:rsidRPr="00A43740">
        <w:rPr>
          <w:i/>
          <w:sz w:val="28"/>
          <w:szCs w:val="28"/>
        </w:rPr>
        <w:t>(ст. 1 Федерального закона от 21.12.1994 № 68-ФЗ «О защите населения и территорий от чрезвычайных ситуаций природного и техногенного характера»).</w:t>
      </w:r>
    </w:p>
    <w:p w:rsidR="00424F41" w:rsidRDefault="00424F41" w:rsidP="00A43740">
      <w:pPr>
        <w:pStyle w:val="af9"/>
        <w:jc w:val="both"/>
        <w:rPr>
          <w:sz w:val="28"/>
          <w:szCs w:val="28"/>
        </w:rPr>
      </w:pPr>
    </w:p>
    <w:p w:rsidR="002A4151" w:rsidRDefault="002A4151" w:rsidP="00A43740">
      <w:pPr>
        <w:pStyle w:val="af9"/>
        <w:jc w:val="both"/>
        <w:rPr>
          <w:sz w:val="28"/>
          <w:szCs w:val="28"/>
        </w:rPr>
      </w:pPr>
    </w:p>
    <w:p w:rsidR="002A4151" w:rsidRPr="00424F41" w:rsidRDefault="00A43740" w:rsidP="002A4151">
      <w:pPr>
        <w:pStyle w:val="af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Какие существуют р</w:t>
      </w:r>
      <w:r w:rsidR="00F520FB" w:rsidRPr="00424F41">
        <w:rPr>
          <w:b/>
          <w:sz w:val="28"/>
          <w:szCs w:val="28"/>
        </w:rPr>
        <w:t xml:space="preserve">ежимы функционирования органов управления и сил единой </w:t>
      </w:r>
      <w:r w:rsidRPr="00A43740">
        <w:rPr>
          <w:b/>
          <w:sz w:val="28"/>
          <w:szCs w:val="28"/>
        </w:rPr>
        <w:t>государственной системы предупреждения и ликвидации чрезвычайных ситуаций</w:t>
      </w:r>
    </w:p>
    <w:p w:rsidR="00D1470D" w:rsidRPr="00424F41" w:rsidRDefault="00F520FB" w:rsidP="00A43740">
      <w:pPr>
        <w:pStyle w:val="af6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p_48781"/>
      <w:bookmarkEnd w:id="1"/>
      <w:r w:rsidRPr="00424F41">
        <w:rPr>
          <w:sz w:val="28"/>
          <w:szCs w:val="28"/>
        </w:rPr>
        <w:t>Для органов управления и сил единой государственной системы предупреждения и ликвидации чрезвычайных ситуаций установлены следующие режимы функционирования:</w:t>
      </w:r>
    </w:p>
    <w:p w:rsidR="00D1470D" w:rsidRPr="00424F41" w:rsidRDefault="00D1470D" w:rsidP="00A43740">
      <w:pPr>
        <w:jc w:val="both"/>
        <w:rPr>
          <w:sz w:val="28"/>
          <w:szCs w:val="28"/>
        </w:rPr>
        <w:sectPr w:rsidR="00D1470D" w:rsidRPr="00424F41">
          <w:headerReference w:type="default" r:id="rId7"/>
          <w:pgSz w:w="11906" w:h="16838"/>
          <w:pgMar w:top="1134" w:right="567" w:bottom="1134" w:left="1418" w:header="709" w:footer="0" w:gutter="0"/>
          <w:cols w:space="720"/>
          <w:formProt w:val="0"/>
          <w:titlePg/>
          <w:docGrid w:linePitch="360"/>
        </w:sectPr>
      </w:pPr>
    </w:p>
    <w:p w:rsidR="00D1470D" w:rsidRPr="00424F41" w:rsidRDefault="00F520FB" w:rsidP="00A43740">
      <w:pPr>
        <w:pStyle w:val="af6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p_48782"/>
      <w:bookmarkEnd w:id="2"/>
      <w:r w:rsidRPr="00424F41">
        <w:rPr>
          <w:sz w:val="28"/>
          <w:szCs w:val="28"/>
        </w:rPr>
        <w:lastRenderedPageBreak/>
        <w:t>а) повседневной деятельности - при отсутствии угрозы возникновения чрезвычайной ситуации;</w:t>
      </w:r>
    </w:p>
    <w:p w:rsidR="00D1470D" w:rsidRPr="00424F41" w:rsidRDefault="00D1470D" w:rsidP="00A43740">
      <w:pPr>
        <w:jc w:val="both"/>
        <w:rPr>
          <w:sz w:val="28"/>
          <w:szCs w:val="28"/>
        </w:rPr>
        <w:sectPr w:rsidR="00D1470D" w:rsidRPr="00424F41">
          <w:type w:val="continuous"/>
          <w:pgSz w:w="11906" w:h="16838"/>
          <w:pgMar w:top="1134" w:right="567" w:bottom="1134" w:left="1418" w:header="0" w:footer="0" w:gutter="0"/>
          <w:cols w:space="720"/>
          <w:formProt w:val="0"/>
          <w:docGrid w:linePitch="360"/>
        </w:sectPr>
      </w:pPr>
    </w:p>
    <w:p w:rsidR="00D1470D" w:rsidRPr="00424F41" w:rsidRDefault="00F520FB" w:rsidP="00A43740">
      <w:pPr>
        <w:pStyle w:val="af6"/>
        <w:spacing w:after="0" w:line="240" w:lineRule="auto"/>
        <w:ind w:firstLine="709"/>
        <w:jc w:val="both"/>
        <w:rPr>
          <w:rFonts w:eastAsia="PT Serif;serif"/>
          <w:sz w:val="28"/>
          <w:szCs w:val="28"/>
        </w:rPr>
      </w:pPr>
      <w:bookmarkStart w:id="3" w:name="p_48783"/>
      <w:bookmarkEnd w:id="3"/>
      <w:r w:rsidRPr="00424F41">
        <w:rPr>
          <w:rFonts w:eastAsia="PT Serif;serif"/>
          <w:sz w:val="28"/>
          <w:szCs w:val="28"/>
        </w:rPr>
        <w:lastRenderedPageBreak/>
        <w:t>б) повышенной готовности - при угрозе возникновения чрезвычайной ситуации;</w:t>
      </w:r>
    </w:p>
    <w:p w:rsidR="00D1470D" w:rsidRPr="00424F41" w:rsidRDefault="00D1470D" w:rsidP="00A43740">
      <w:pPr>
        <w:jc w:val="both"/>
        <w:rPr>
          <w:sz w:val="28"/>
          <w:szCs w:val="28"/>
        </w:rPr>
        <w:sectPr w:rsidR="00D1470D" w:rsidRPr="00424F41">
          <w:type w:val="continuous"/>
          <w:pgSz w:w="11906" w:h="16838"/>
          <w:pgMar w:top="1134" w:right="567" w:bottom="1134" w:left="1418" w:header="0" w:footer="0" w:gutter="0"/>
          <w:cols w:space="720"/>
          <w:formProt w:val="0"/>
          <w:docGrid w:linePitch="360"/>
        </w:sectPr>
      </w:pPr>
    </w:p>
    <w:p w:rsidR="00D1470D" w:rsidRPr="00424F41" w:rsidRDefault="00F520FB" w:rsidP="00A43740">
      <w:pPr>
        <w:pStyle w:val="af6"/>
        <w:spacing w:after="0" w:line="240" w:lineRule="auto"/>
        <w:ind w:firstLine="709"/>
        <w:jc w:val="both"/>
        <w:rPr>
          <w:rFonts w:eastAsia="PT Serif;serif"/>
          <w:sz w:val="28"/>
          <w:szCs w:val="28"/>
        </w:rPr>
      </w:pPr>
      <w:bookmarkStart w:id="4" w:name="p_48784"/>
      <w:bookmarkEnd w:id="4"/>
      <w:r w:rsidRPr="00424F41">
        <w:rPr>
          <w:rFonts w:eastAsia="PT Serif;serif"/>
          <w:sz w:val="28"/>
          <w:szCs w:val="28"/>
        </w:rPr>
        <w:lastRenderedPageBreak/>
        <w:t>в) чрезвычайной ситуации - при возникновении и ликвидации чрезвычайной ситуации.</w:t>
      </w:r>
    </w:p>
    <w:p w:rsidR="00D1470D" w:rsidRPr="00424F41" w:rsidRDefault="00D1470D" w:rsidP="00A43740">
      <w:pPr>
        <w:jc w:val="both"/>
        <w:rPr>
          <w:sz w:val="28"/>
          <w:szCs w:val="28"/>
        </w:rPr>
        <w:sectPr w:rsidR="00D1470D" w:rsidRPr="00424F41">
          <w:type w:val="continuous"/>
          <w:pgSz w:w="11906" w:h="16838"/>
          <w:pgMar w:top="1134" w:right="567" w:bottom="1134" w:left="1418" w:header="0" w:footer="0" w:gutter="0"/>
          <w:cols w:space="720"/>
          <w:formProt w:val="0"/>
          <w:docGrid w:linePitch="360"/>
        </w:sectPr>
      </w:pPr>
    </w:p>
    <w:p w:rsidR="00D1470D" w:rsidRPr="00A43740" w:rsidRDefault="00F520FB" w:rsidP="00A43740">
      <w:pPr>
        <w:pStyle w:val="af9"/>
        <w:ind w:left="34" w:right="-57" w:firstLine="675"/>
        <w:jc w:val="both"/>
        <w:rPr>
          <w:i/>
          <w:sz w:val="28"/>
          <w:szCs w:val="28"/>
        </w:rPr>
      </w:pPr>
      <w:r w:rsidRPr="00A43740">
        <w:rPr>
          <w:i/>
          <w:sz w:val="28"/>
          <w:szCs w:val="28"/>
        </w:rPr>
        <w:lastRenderedPageBreak/>
        <w:t>(п. 6 ст. 4.1 Федерального закона от 21.12.1994 № 68-ФЗ «О защите населения и территорий от чрезвычайных ситуаций природного и техногенного характера»).</w:t>
      </w:r>
    </w:p>
    <w:p w:rsidR="00D1470D" w:rsidRDefault="00D1470D" w:rsidP="00A43740">
      <w:pPr>
        <w:jc w:val="both"/>
      </w:pPr>
    </w:p>
    <w:p w:rsidR="002A4151" w:rsidRDefault="002A4151" w:rsidP="00A43740">
      <w:pPr>
        <w:jc w:val="both"/>
      </w:pPr>
    </w:p>
    <w:p w:rsidR="002A4151" w:rsidRDefault="00424F41" w:rsidP="002A4151">
      <w:pPr>
        <w:pStyle w:val="af9"/>
        <w:ind w:firstLine="709"/>
        <w:jc w:val="center"/>
        <w:rPr>
          <w:b/>
          <w:sz w:val="28"/>
          <w:szCs w:val="28"/>
        </w:rPr>
      </w:pPr>
      <w:r w:rsidRPr="00424F41">
        <w:rPr>
          <w:b/>
          <w:sz w:val="28"/>
          <w:szCs w:val="28"/>
        </w:rPr>
        <w:t xml:space="preserve">Периодичность и </w:t>
      </w:r>
      <w:r>
        <w:rPr>
          <w:b/>
          <w:sz w:val="28"/>
          <w:szCs w:val="28"/>
        </w:rPr>
        <w:t>порядок проведения учени</w:t>
      </w:r>
      <w:r w:rsidR="00FA058F">
        <w:rPr>
          <w:b/>
          <w:sz w:val="28"/>
          <w:szCs w:val="28"/>
        </w:rPr>
        <w:t xml:space="preserve">й </w:t>
      </w:r>
      <w:r w:rsidR="00FA058F" w:rsidRPr="00FA058F">
        <w:rPr>
          <w:b/>
          <w:sz w:val="28"/>
          <w:szCs w:val="28"/>
        </w:rPr>
        <w:t>по подтверждению</w:t>
      </w:r>
      <w:r w:rsidR="00FA058F">
        <w:rPr>
          <w:b/>
          <w:sz w:val="28"/>
          <w:szCs w:val="28"/>
        </w:rPr>
        <w:t xml:space="preserve"> </w:t>
      </w:r>
      <w:r w:rsidR="00FA058F" w:rsidRPr="00FA058F">
        <w:rPr>
          <w:b/>
          <w:sz w:val="28"/>
          <w:szCs w:val="28"/>
        </w:rPr>
        <w:t>готовности эксплуатирующей организации к действиям по локализации разливов нефти и нефтепродуктов и ликвидации разливов нефти и нефтепродуктов</w:t>
      </w:r>
    </w:p>
    <w:p w:rsidR="008D74E2" w:rsidRDefault="00FA058F" w:rsidP="00A43740">
      <w:pPr>
        <w:ind w:firstLine="709"/>
        <w:jc w:val="both"/>
        <w:rPr>
          <w:sz w:val="28"/>
          <w:szCs w:val="28"/>
        </w:rPr>
      </w:pPr>
      <w:r w:rsidRPr="00FA058F">
        <w:rPr>
          <w:sz w:val="28"/>
          <w:szCs w:val="28"/>
        </w:rPr>
        <w:t>Учени</w:t>
      </w:r>
      <w:r w:rsidR="008D74E2">
        <w:rPr>
          <w:sz w:val="28"/>
          <w:szCs w:val="28"/>
        </w:rPr>
        <w:t>я</w:t>
      </w:r>
      <w:r w:rsidRPr="00FA058F">
        <w:rPr>
          <w:sz w:val="28"/>
          <w:szCs w:val="28"/>
        </w:rPr>
        <w:t xml:space="preserve"> по подтверждению готовности эксплуатирующей организации к действиям по локализации разливов нефти и нефтепродуктов и ликвидации разливов нефти и нефтепродуктов</w:t>
      </w:r>
      <w:r>
        <w:rPr>
          <w:sz w:val="28"/>
          <w:szCs w:val="28"/>
        </w:rPr>
        <w:t xml:space="preserve"> проводятся </w:t>
      </w:r>
      <w:r w:rsidRPr="00FA058F">
        <w:rPr>
          <w:sz w:val="28"/>
          <w:szCs w:val="28"/>
        </w:rPr>
        <w:t xml:space="preserve">до утверждения плана </w:t>
      </w:r>
      <w:r>
        <w:rPr>
          <w:sz w:val="28"/>
          <w:szCs w:val="28"/>
        </w:rPr>
        <w:t>ликвидации разливов нефти и нефтепродуктов</w:t>
      </w:r>
      <w:r w:rsidRPr="00FA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FA058F">
        <w:rPr>
          <w:sz w:val="28"/>
          <w:szCs w:val="28"/>
        </w:rPr>
        <w:t xml:space="preserve">не реже одного раза в 3 года после </w:t>
      </w:r>
      <w:r>
        <w:rPr>
          <w:sz w:val="28"/>
          <w:szCs w:val="28"/>
        </w:rPr>
        <w:t>его утверждения.</w:t>
      </w:r>
    </w:p>
    <w:p w:rsidR="008D74E2" w:rsidRPr="00A43740" w:rsidRDefault="00FA058F" w:rsidP="00A43740">
      <w:pPr>
        <w:pStyle w:val="af9"/>
        <w:ind w:left="34" w:right="-57" w:firstLine="675"/>
        <w:jc w:val="both"/>
        <w:rPr>
          <w:i/>
          <w:sz w:val="28"/>
          <w:szCs w:val="28"/>
        </w:rPr>
      </w:pPr>
      <w:r w:rsidRPr="00A43740">
        <w:rPr>
          <w:i/>
          <w:sz w:val="28"/>
          <w:szCs w:val="28"/>
        </w:rPr>
        <w:t>(п. 8 раздела IV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утвержденных постановлением Правительства Российской Федерации от 31.12.2020 № 2451).</w:t>
      </w:r>
    </w:p>
    <w:p w:rsidR="008D74E2" w:rsidRDefault="008D74E2" w:rsidP="00A43740">
      <w:pPr>
        <w:ind w:firstLine="709"/>
        <w:jc w:val="both"/>
        <w:rPr>
          <w:sz w:val="28"/>
          <w:szCs w:val="28"/>
        </w:rPr>
      </w:pPr>
      <w:r w:rsidRPr="008D74E2">
        <w:rPr>
          <w:sz w:val="28"/>
          <w:szCs w:val="28"/>
        </w:rPr>
        <w:lastRenderedPageBreak/>
        <w:t xml:space="preserve">Во время проведения комплексных учений должны быть осуществлены следующие мероприятия: </w:t>
      </w:r>
    </w:p>
    <w:p w:rsidR="008D74E2" w:rsidRDefault="008D74E2" w:rsidP="00A43740">
      <w:pPr>
        <w:ind w:firstLine="709"/>
        <w:jc w:val="both"/>
        <w:rPr>
          <w:sz w:val="28"/>
          <w:szCs w:val="28"/>
        </w:rPr>
      </w:pPr>
      <w:r w:rsidRPr="008D74E2">
        <w:rPr>
          <w:sz w:val="28"/>
          <w:szCs w:val="28"/>
        </w:rPr>
        <w:t xml:space="preserve">а) оповещение об условном (учебном) разливе нефти и (или) нефтепродуктов; </w:t>
      </w:r>
    </w:p>
    <w:p w:rsidR="008D74E2" w:rsidRDefault="008D74E2" w:rsidP="00A43740">
      <w:pPr>
        <w:ind w:firstLine="709"/>
        <w:jc w:val="both"/>
        <w:rPr>
          <w:sz w:val="28"/>
          <w:szCs w:val="28"/>
        </w:rPr>
      </w:pPr>
      <w:r w:rsidRPr="008D74E2">
        <w:rPr>
          <w:sz w:val="28"/>
          <w:szCs w:val="28"/>
        </w:rPr>
        <w:t xml:space="preserve">б) сбор и организация работы комиссии по предупреждению и ликвидации чрезвычайных ситуаций и обеспечению пожарной безопасности эксплуатирующей организации; </w:t>
      </w:r>
    </w:p>
    <w:p w:rsidR="008D74E2" w:rsidRDefault="008D74E2" w:rsidP="00A43740">
      <w:pPr>
        <w:ind w:firstLine="709"/>
        <w:jc w:val="both"/>
        <w:rPr>
          <w:sz w:val="28"/>
          <w:szCs w:val="28"/>
        </w:rPr>
      </w:pPr>
      <w:r w:rsidRPr="008D74E2">
        <w:rPr>
          <w:sz w:val="28"/>
          <w:szCs w:val="28"/>
        </w:rPr>
        <w:t xml:space="preserve">в) организация взаимодействия с органами управления и силами единой государственной системы предупреждения и ликвидации чрезвычайных ситуаций; </w:t>
      </w:r>
    </w:p>
    <w:p w:rsidR="008D74E2" w:rsidRPr="008D74E2" w:rsidRDefault="008D74E2" w:rsidP="00A43740">
      <w:pPr>
        <w:ind w:firstLine="709"/>
        <w:jc w:val="both"/>
        <w:rPr>
          <w:sz w:val="28"/>
          <w:szCs w:val="28"/>
        </w:rPr>
      </w:pPr>
      <w:r w:rsidRPr="008D74E2">
        <w:rPr>
          <w:sz w:val="28"/>
          <w:szCs w:val="28"/>
        </w:rPr>
        <w:t xml:space="preserve">г) выдвижение сил и средств к месту условного (учебного) разлива нефти и (или) нефтепродуктов; </w:t>
      </w:r>
    </w:p>
    <w:p w:rsidR="008D74E2" w:rsidRPr="008D74E2" w:rsidRDefault="008D74E2" w:rsidP="00A43740">
      <w:pPr>
        <w:pStyle w:val="af9"/>
        <w:keepNext/>
        <w:keepLines/>
        <w:ind w:firstLine="709"/>
        <w:jc w:val="both"/>
        <w:rPr>
          <w:sz w:val="28"/>
          <w:szCs w:val="28"/>
        </w:rPr>
      </w:pPr>
      <w:proofErr w:type="spellStart"/>
      <w:r w:rsidRPr="008D74E2">
        <w:rPr>
          <w:sz w:val="28"/>
          <w:szCs w:val="28"/>
        </w:rPr>
        <w:t>д</w:t>
      </w:r>
      <w:proofErr w:type="spellEnd"/>
      <w:r w:rsidRPr="008D74E2">
        <w:rPr>
          <w:sz w:val="28"/>
          <w:szCs w:val="28"/>
        </w:rPr>
        <w:t xml:space="preserve">) проведение разведки места условного (учебного) разлива нефти и (или) нефтепродуктов; </w:t>
      </w:r>
    </w:p>
    <w:p w:rsidR="008D74E2" w:rsidRPr="008D74E2" w:rsidRDefault="008D74E2" w:rsidP="00A43740">
      <w:pPr>
        <w:pStyle w:val="af9"/>
        <w:keepNext/>
        <w:keepLines/>
        <w:ind w:firstLine="709"/>
        <w:jc w:val="both"/>
        <w:rPr>
          <w:sz w:val="28"/>
          <w:szCs w:val="28"/>
        </w:rPr>
      </w:pPr>
      <w:r w:rsidRPr="008D74E2">
        <w:rPr>
          <w:sz w:val="28"/>
          <w:szCs w:val="28"/>
        </w:rPr>
        <w:t xml:space="preserve">е) проведение мероприятий по локализации условного (учебного) разлива нефти и (или) нефтепродуктов; </w:t>
      </w:r>
    </w:p>
    <w:p w:rsidR="008D74E2" w:rsidRPr="008D74E2" w:rsidRDefault="008D74E2" w:rsidP="00A43740">
      <w:pPr>
        <w:pStyle w:val="af9"/>
        <w:keepNext/>
        <w:keepLines/>
        <w:ind w:firstLine="709"/>
        <w:jc w:val="both"/>
        <w:rPr>
          <w:sz w:val="28"/>
          <w:szCs w:val="28"/>
        </w:rPr>
      </w:pPr>
      <w:r w:rsidRPr="008D74E2">
        <w:rPr>
          <w:sz w:val="28"/>
          <w:szCs w:val="28"/>
        </w:rPr>
        <w:t>ж) проведение мероприятий по ликвидации разлива нефти с использованием сре</w:t>
      </w:r>
      <w:proofErr w:type="gramStart"/>
      <w:r w:rsidRPr="008D74E2">
        <w:rPr>
          <w:sz w:val="28"/>
          <w:szCs w:val="28"/>
        </w:rPr>
        <w:t>дств сб</w:t>
      </w:r>
      <w:proofErr w:type="gramEnd"/>
      <w:r w:rsidRPr="008D74E2">
        <w:rPr>
          <w:sz w:val="28"/>
          <w:szCs w:val="28"/>
        </w:rPr>
        <w:t xml:space="preserve">ора нефти и (или) нефтепродуктов; </w:t>
      </w:r>
    </w:p>
    <w:p w:rsidR="008D74E2" w:rsidRPr="008D74E2" w:rsidRDefault="008D74E2" w:rsidP="00A43740">
      <w:pPr>
        <w:pStyle w:val="af9"/>
        <w:keepNext/>
        <w:keepLines/>
        <w:ind w:firstLine="709"/>
        <w:jc w:val="both"/>
        <w:rPr>
          <w:sz w:val="28"/>
          <w:szCs w:val="28"/>
        </w:rPr>
      </w:pPr>
      <w:proofErr w:type="spellStart"/>
      <w:r w:rsidRPr="008D74E2">
        <w:rPr>
          <w:sz w:val="28"/>
          <w:szCs w:val="28"/>
        </w:rPr>
        <w:t>з</w:t>
      </w:r>
      <w:proofErr w:type="spellEnd"/>
      <w:r w:rsidRPr="008D74E2">
        <w:rPr>
          <w:sz w:val="28"/>
          <w:szCs w:val="28"/>
        </w:rPr>
        <w:t xml:space="preserve">) организация временного хранения и </w:t>
      </w:r>
      <w:proofErr w:type="gramStart"/>
      <w:r w:rsidRPr="008D74E2">
        <w:rPr>
          <w:sz w:val="28"/>
          <w:szCs w:val="28"/>
        </w:rPr>
        <w:t>транспортировки</w:t>
      </w:r>
      <w:proofErr w:type="gramEnd"/>
      <w:r w:rsidRPr="008D74E2">
        <w:rPr>
          <w:sz w:val="28"/>
          <w:szCs w:val="28"/>
        </w:rPr>
        <w:t xml:space="preserve"> собранных нефти и (или) нефтепродуктов, </w:t>
      </w:r>
      <w:proofErr w:type="spellStart"/>
      <w:r w:rsidRPr="008D74E2">
        <w:rPr>
          <w:sz w:val="28"/>
          <w:szCs w:val="28"/>
        </w:rPr>
        <w:t>нефтезагрязненных</w:t>
      </w:r>
      <w:proofErr w:type="spellEnd"/>
      <w:r w:rsidRPr="008D74E2">
        <w:rPr>
          <w:sz w:val="28"/>
          <w:szCs w:val="28"/>
        </w:rPr>
        <w:t xml:space="preserve"> отходов; </w:t>
      </w:r>
    </w:p>
    <w:p w:rsidR="008D74E2" w:rsidRDefault="008D74E2" w:rsidP="00A43740">
      <w:pPr>
        <w:pStyle w:val="af9"/>
        <w:keepNext/>
        <w:keepLines/>
        <w:ind w:firstLine="709"/>
        <w:jc w:val="both"/>
        <w:rPr>
          <w:sz w:val="28"/>
          <w:szCs w:val="28"/>
        </w:rPr>
      </w:pPr>
      <w:r w:rsidRPr="008D74E2">
        <w:rPr>
          <w:sz w:val="28"/>
          <w:szCs w:val="28"/>
        </w:rPr>
        <w:t>и) передача донесений при ликвидации разлива нефти и (или) нефтепродуктов.</w:t>
      </w:r>
    </w:p>
    <w:p w:rsidR="008D74E2" w:rsidRPr="00A43740" w:rsidRDefault="008D74E2" w:rsidP="00A43740">
      <w:pPr>
        <w:pStyle w:val="af9"/>
        <w:ind w:left="34" w:right="-57" w:firstLine="675"/>
        <w:jc w:val="both"/>
        <w:rPr>
          <w:i/>
          <w:sz w:val="28"/>
          <w:szCs w:val="28"/>
        </w:rPr>
      </w:pPr>
      <w:r w:rsidRPr="00A43740">
        <w:rPr>
          <w:i/>
          <w:sz w:val="28"/>
          <w:szCs w:val="28"/>
        </w:rPr>
        <w:t>(п. 16 раздела IV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утвержденных постановлением Правительства Российской Федерации от 31.12.2020 № 2451).</w:t>
      </w:r>
    </w:p>
    <w:p w:rsidR="008D74E2" w:rsidRDefault="008D74E2" w:rsidP="008D74E2">
      <w:pPr>
        <w:pStyle w:val="af9"/>
        <w:keepNext/>
        <w:keepLines/>
        <w:ind w:firstLine="709"/>
        <w:jc w:val="both"/>
        <w:rPr>
          <w:sz w:val="28"/>
          <w:szCs w:val="28"/>
        </w:rPr>
      </w:pPr>
    </w:p>
    <w:p w:rsidR="002A4151" w:rsidRDefault="002A4151" w:rsidP="008D74E2">
      <w:pPr>
        <w:pStyle w:val="af9"/>
        <w:keepNext/>
        <w:keepLines/>
        <w:ind w:firstLine="709"/>
        <w:jc w:val="both"/>
        <w:rPr>
          <w:sz w:val="28"/>
          <w:szCs w:val="28"/>
        </w:rPr>
      </w:pPr>
    </w:p>
    <w:p w:rsidR="00540F8C" w:rsidRPr="002A4151" w:rsidRDefault="00540F8C" w:rsidP="002A4151">
      <w:pPr>
        <w:autoSpaceDE w:val="0"/>
        <w:ind w:firstLine="567"/>
        <w:jc w:val="center"/>
        <w:rPr>
          <w:sz w:val="28"/>
          <w:szCs w:val="28"/>
        </w:rPr>
      </w:pPr>
      <w:r w:rsidRPr="002A4151">
        <w:rPr>
          <w:b/>
          <w:bCs/>
          <w:sz w:val="28"/>
          <w:szCs w:val="28"/>
        </w:rPr>
        <w:t>Какой порядок действий при получении информации о необходимости укрытия населения в бомбоубежищах</w:t>
      </w:r>
    </w:p>
    <w:p w:rsidR="00540F8C" w:rsidRPr="002A4151" w:rsidRDefault="00540F8C" w:rsidP="00540F8C">
      <w:pPr>
        <w:jc w:val="both"/>
        <w:rPr>
          <w:sz w:val="28"/>
          <w:szCs w:val="28"/>
        </w:rPr>
      </w:pPr>
      <w:r w:rsidRPr="002A4151">
        <w:rPr>
          <w:color w:val="000000"/>
          <w:sz w:val="28"/>
          <w:szCs w:val="28"/>
        </w:rPr>
        <w:tab/>
        <w:t xml:space="preserve">Постановлением Правительства Российской </w:t>
      </w:r>
      <w:r w:rsidR="002A4151">
        <w:rPr>
          <w:color w:val="000000"/>
          <w:sz w:val="28"/>
          <w:szCs w:val="28"/>
        </w:rPr>
        <w:t xml:space="preserve">Федерации от 29.11.1999 </w:t>
      </w:r>
      <w:r w:rsidR="002A4151">
        <w:rPr>
          <w:color w:val="000000"/>
          <w:sz w:val="28"/>
          <w:szCs w:val="28"/>
        </w:rPr>
        <w:br/>
        <w:t xml:space="preserve">№ 1309 </w:t>
      </w:r>
      <w:r w:rsidRPr="002A4151">
        <w:rPr>
          <w:color w:val="000000"/>
          <w:sz w:val="28"/>
          <w:szCs w:val="28"/>
        </w:rPr>
        <w:t xml:space="preserve">«О порядке создания убежищ и иных объектов гражданской обороны» определено, что население в случае угрозы укрывается в заглубленных помещениях и других сооружениях подземного пространства. </w:t>
      </w:r>
    </w:p>
    <w:p w:rsidR="00540F8C" w:rsidRPr="002A4151" w:rsidRDefault="00540F8C" w:rsidP="00540F8C">
      <w:pPr>
        <w:jc w:val="both"/>
        <w:rPr>
          <w:sz w:val="28"/>
          <w:szCs w:val="28"/>
        </w:rPr>
      </w:pPr>
      <w:r w:rsidRPr="002A4151">
        <w:rPr>
          <w:color w:val="000000"/>
          <w:sz w:val="28"/>
          <w:szCs w:val="28"/>
        </w:rPr>
        <w:tab/>
        <w:t xml:space="preserve">К заглубленным помещениям и другим сооружениям подземного пространства </w:t>
      </w:r>
      <w:r w:rsidRPr="002A4151">
        <w:rPr>
          <w:rFonts w:eastAsia="Calibri"/>
          <w:color w:val="000000"/>
          <w:sz w:val="28"/>
          <w:szCs w:val="28"/>
          <w:lang w:eastAsia="en-US"/>
        </w:rPr>
        <w:t>относятся подвалы и цокольные этажи зданий, подземные паркинги, переходы и другие помещения, которые располагаются ниже уровня поверхности земли.</w:t>
      </w:r>
    </w:p>
    <w:p w:rsidR="00540F8C" w:rsidRPr="002A4151" w:rsidRDefault="00540F8C" w:rsidP="00540F8C">
      <w:pPr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Информацию о наличии или отсутствии в вашем многоквартирном доме помещений для укрытия, можно получить в управляющей организации по обслуживанию и содержанию многоквартирного жилого дома.</w:t>
      </w:r>
    </w:p>
    <w:p w:rsidR="00540F8C" w:rsidRPr="002A4151" w:rsidRDefault="00540F8C" w:rsidP="00540F8C">
      <w:pPr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lastRenderedPageBreak/>
        <w:tab/>
        <w:t>В случае отсутствия данных помещений по месту проживания, можно обратиться в адрес администрации муниципального района, по вопросу ближайших мест для укрытия.</w:t>
      </w:r>
      <w:r w:rsidRPr="002A4151">
        <w:rPr>
          <w:rFonts w:eastAsia="Calibri"/>
          <w:color w:val="000000"/>
          <w:sz w:val="28"/>
          <w:szCs w:val="28"/>
          <w:lang w:eastAsia="en-US"/>
        </w:rPr>
        <w:tab/>
      </w:r>
    </w:p>
    <w:p w:rsidR="00540F8C" w:rsidRPr="002A4151" w:rsidRDefault="00540F8C" w:rsidP="00540F8C">
      <w:pPr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Использование всевозможных помещений подземного пространства позволит обеспечить высокоэффективную защиту населения от обычных средств поражения на всей территории страны.</w:t>
      </w:r>
    </w:p>
    <w:p w:rsidR="00540F8C" w:rsidRPr="002A4151" w:rsidRDefault="00540F8C" w:rsidP="00540F8C">
      <w:pPr>
        <w:autoSpaceDE w:val="0"/>
        <w:ind w:firstLine="567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Укрытие населения в заглубленных и других помещениях подземного пространства осуществляется после доведения сигнала «Внимание всем!» и информационного сообщения о порядке действий.</w:t>
      </w:r>
    </w:p>
    <w:p w:rsidR="00540F8C" w:rsidRPr="002A4151" w:rsidRDefault="00540F8C" w:rsidP="00540F8C">
      <w:pPr>
        <w:autoSpaceDE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40F8C" w:rsidRPr="002A4151" w:rsidRDefault="00540F8C" w:rsidP="00540F8C">
      <w:pPr>
        <w:autoSpaceDE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A4151" w:rsidRPr="002A4151" w:rsidRDefault="00540F8C" w:rsidP="002A4151">
      <w:pPr>
        <w:autoSpaceDE w:val="0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A4151">
        <w:rPr>
          <w:rFonts w:eastAsia="Calibri"/>
          <w:b/>
          <w:bCs/>
          <w:color w:val="000000"/>
          <w:sz w:val="28"/>
          <w:szCs w:val="28"/>
          <w:lang w:eastAsia="en-US"/>
        </w:rPr>
        <w:t>В каких случаях население будет обеспечено средствами индивидуальной защиты (противогазами, респираторами и т.п.)</w:t>
      </w:r>
    </w:p>
    <w:p w:rsidR="00540F8C" w:rsidRPr="002A4151" w:rsidRDefault="00540F8C" w:rsidP="002A4151">
      <w:pPr>
        <w:pStyle w:val="af6"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>Порядок организации обеспечения населения средствами индивидуальной защиты (далее - СИЗ) определен соответствующим Положением, утвержденным приказом МЧС России от 01.10.2014 № 543 (далее – Положение).</w:t>
      </w:r>
    </w:p>
    <w:p w:rsidR="00540F8C" w:rsidRPr="002A4151" w:rsidRDefault="00540F8C" w:rsidP="002A415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 xml:space="preserve">Согласно Положению, обеспечению </w:t>
      </w:r>
      <w:proofErr w:type="gramStart"/>
      <w:r w:rsidRPr="002A4151">
        <w:rPr>
          <w:rFonts w:eastAsia="Calibri"/>
          <w:color w:val="000000"/>
          <w:sz w:val="28"/>
          <w:szCs w:val="28"/>
          <w:lang w:eastAsia="en-US"/>
        </w:rPr>
        <w:t>СИЗ</w:t>
      </w:r>
      <w:proofErr w:type="gramEnd"/>
      <w:r w:rsidRPr="002A4151">
        <w:rPr>
          <w:rFonts w:eastAsia="Calibri"/>
          <w:color w:val="000000"/>
          <w:sz w:val="28"/>
          <w:szCs w:val="28"/>
          <w:lang w:eastAsia="en-US"/>
        </w:rPr>
        <w:t xml:space="preserve"> подлежит население, п</w:t>
      </w:r>
      <w:r w:rsidR="006C2B29">
        <w:rPr>
          <w:rFonts w:eastAsia="Calibri"/>
          <w:color w:val="000000"/>
          <w:sz w:val="28"/>
          <w:szCs w:val="28"/>
          <w:lang w:eastAsia="en-US"/>
        </w:rPr>
        <w:t>роживающее и (или) работающее</w:t>
      </w:r>
      <w:r w:rsidRPr="002A4151">
        <w:rPr>
          <w:rFonts w:eastAsia="Calibri"/>
          <w:color w:val="000000"/>
          <w:sz w:val="28"/>
          <w:szCs w:val="28"/>
          <w:lang w:eastAsia="en-US"/>
        </w:rPr>
        <w:t xml:space="preserve"> на территориях в </w:t>
      </w:r>
      <w:r w:rsidR="006C2B29">
        <w:rPr>
          <w:rFonts w:eastAsia="Calibri"/>
          <w:color w:val="000000"/>
          <w:sz w:val="28"/>
          <w:szCs w:val="28"/>
          <w:lang w:eastAsia="en-US"/>
        </w:rPr>
        <w:t xml:space="preserve">пределах границ зон </w:t>
      </w:r>
      <w:r w:rsidRPr="002A4151">
        <w:rPr>
          <w:rFonts w:eastAsia="Calibri"/>
          <w:color w:val="000000"/>
          <w:sz w:val="28"/>
          <w:szCs w:val="28"/>
          <w:lang w:eastAsia="en-US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2A4151">
        <w:rPr>
          <w:rFonts w:eastAsia="Calibri"/>
          <w:color w:val="000000"/>
          <w:sz w:val="28"/>
          <w:szCs w:val="28"/>
          <w:lang w:eastAsia="en-US"/>
        </w:rPr>
        <w:t>радиационно</w:t>
      </w:r>
      <w:proofErr w:type="spellEnd"/>
      <w:r w:rsidRPr="002A415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2A4151">
        <w:rPr>
          <w:rFonts w:eastAsia="Calibri"/>
          <w:color w:val="000000"/>
          <w:sz w:val="28"/>
          <w:szCs w:val="28"/>
          <w:lang w:eastAsia="en-US"/>
        </w:rPr>
        <w:t>ядерно</w:t>
      </w:r>
      <w:proofErr w:type="spellEnd"/>
      <w:r w:rsidRPr="002A4151">
        <w:rPr>
          <w:rFonts w:eastAsia="Calibri"/>
          <w:color w:val="000000"/>
          <w:sz w:val="28"/>
          <w:szCs w:val="28"/>
          <w:lang w:eastAsia="en-US"/>
        </w:rPr>
        <w:t xml:space="preserve"> и химически опасных объектов.</w:t>
      </w:r>
    </w:p>
    <w:p w:rsidR="00540F8C" w:rsidRPr="002A4151" w:rsidRDefault="00540F8C" w:rsidP="002A415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 xml:space="preserve">При этом обеспечение населения </w:t>
      </w:r>
      <w:proofErr w:type="gramStart"/>
      <w:r w:rsidRPr="002A4151">
        <w:rPr>
          <w:rFonts w:eastAsia="Calibri"/>
          <w:color w:val="000000"/>
          <w:sz w:val="28"/>
          <w:szCs w:val="28"/>
          <w:lang w:eastAsia="en-US"/>
        </w:rPr>
        <w:t>СИЗ</w:t>
      </w:r>
      <w:proofErr w:type="gramEnd"/>
      <w:r w:rsidRPr="002A4151">
        <w:rPr>
          <w:rFonts w:eastAsia="Calibri"/>
          <w:color w:val="000000"/>
          <w:sz w:val="28"/>
          <w:szCs w:val="28"/>
          <w:lang w:eastAsia="en-US"/>
        </w:rPr>
        <w:t xml:space="preserve"> осуществляется:</w:t>
      </w:r>
    </w:p>
    <w:p w:rsidR="00540F8C" w:rsidRPr="002A4151" w:rsidRDefault="00540F8C" w:rsidP="002A415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федеральными органами исполнительной власти – работников этих органов и организаций, находящихся в их ведении;</w:t>
      </w:r>
    </w:p>
    <w:p w:rsidR="00540F8C" w:rsidRPr="002A4151" w:rsidRDefault="00540F8C" w:rsidP="002A415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органами исполнительной власти субъектов Российской Федерации –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пункте 6 настоящего Положения;</w:t>
      </w:r>
    </w:p>
    <w:p w:rsidR="00540F8C" w:rsidRPr="002A4151" w:rsidRDefault="00540F8C" w:rsidP="002A415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организациями - работников этих организаций.</w:t>
      </w:r>
    </w:p>
    <w:p w:rsidR="00540F8C" w:rsidRPr="002A4151" w:rsidRDefault="00540F8C" w:rsidP="00540F8C">
      <w:pPr>
        <w:autoSpaceDE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40F8C" w:rsidRPr="002A4151" w:rsidRDefault="00540F8C" w:rsidP="00540F8C">
      <w:pPr>
        <w:autoSpaceDE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40F8C" w:rsidRPr="002A4151" w:rsidRDefault="00540F8C" w:rsidP="002A4151">
      <w:pPr>
        <w:autoSpaceDE w:val="0"/>
        <w:ind w:firstLine="567"/>
        <w:jc w:val="center"/>
        <w:rPr>
          <w:sz w:val="28"/>
          <w:szCs w:val="28"/>
        </w:rPr>
      </w:pPr>
      <w:r w:rsidRPr="002A4151">
        <w:rPr>
          <w:rFonts w:eastAsia="Calibri"/>
          <w:b/>
          <w:bCs/>
          <w:color w:val="000000"/>
          <w:sz w:val="28"/>
          <w:szCs w:val="28"/>
          <w:lang w:eastAsia="en-US"/>
        </w:rPr>
        <w:t>Куда эвакуируют население в случае лесных пожаров или наводнений</w:t>
      </w:r>
    </w:p>
    <w:p w:rsidR="00540F8C" w:rsidRPr="002A4151" w:rsidRDefault="00540F8C" w:rsidP="00540F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Эвакуация населения в безопасные районы осуществляется путем вывоза части населения всеми видами транспорта независимо от формы собственности и ведомственной принадлежности.</w:t>
      </w:r>
    </w:p>
    <w:p w:rsidR="00540F8C" w:rsidRPr="002A4151" w:rsidRDefault="00540F8C" w:rsidP="00540F8C">
      <w:pPr>
        <w:autoSpaceDE w:val="0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 xml:space="preserve">Население, эвакуированное из зон возможного затопления или лесных пожаров, размещается в пунктах временного размещения, находящихся в населенных пунктах, расположенных в безопасных районах. </w:t>
      </w:r>
    </w:p>
    <w:p w:rsidR="00540F8C" w:rsidRPr="002A4151" w:rsidRDefault="00540F8C" w:rsidP="00540F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 xml:space="preserve">Пункт временного размещения предназначен для приема, временного размещения, учета и первоочередного жизнеобеспечения населения, отселенного (эвакуированного) из зоны ЧС или вероятной ЧС. </w:t>
      </w:r>
    </w:p>
    <w:p w:rsidR="00540F8C" w:rsidRPr="002A4151" w:rsidRDefault="00540F8C" w:rsidP="00540F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 xml:space="preserve">Они могут быть развернуты на базе палаток каркасных (пневмокаркасных), либо на базе общественных и административных зданий и сооружений </w:t>
      </w:r>
      <w:r w:rsidRPr="002A4151">
        <w:rPr>
          <w:rFonts w:eastAsia="Calibri"/>
          <w:color w:val="000000"/>
          <w:sz w:val="28"/>
          <w:szCs w:val="28"/>
          <w:lang w:eastAsia="en-US"/>
        </w:rPr>
        <w:lastRenderedPageBreak/>
        <w:t>(капитальных строений) независимо от формы собственности и ведомственной принадлежности в соответствии с законодательством РФ.</w:t>
      </w:r>
    </w:p>
    <w:p w:rsidR="00540F8C" w:rsidRDefault="00540F8C" w:rsidP="00540F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В пунктах временного размещение пострадавшее население обеспечивается продуктами питания, коммунально-бытовыми услугами и предметами первой необходимости. Также включено медицинское, санитарно-эпидемиологическое обеспечение; транспортное, информационное, психологическое обеспечение.</w:t>
      </w:r>
    </w:p>
    <w:p w:rsidR="002A4151" w:rsidRDefault="002A4151" w:rsidP="00540F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A4151" w:rsidRPr="002A4151" w:rsidRDefault="002A4151" w:rsidP="00540F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8"/>
          <w:szCs w:val="28"/>
        </w:rPr>
      </w:pPr>
    </w:p>
    <w:p w:rsidR="002A4151" w:rsidRDefault="00540F8C" w:rsidP="002A4151">
      <w:pPr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 стать волонтёром и оказывать помощь населению, </w:t>
      </w:r>
    </w:p>
    <w:p w:rsidR="00540F8C" w:rsidRDefault="00540F8C" w:rsidP="002A4151">
      <w:pPr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пострадавшему в ЧС</w:t>
      </w:r>
    </w:p>
    <w:p w:rsidR="00540F8C" w:rsidRDefault="00540F8C" w:rsidP="00540F8C">
      <w:pPr>
        <w:ind w:firstLine="737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Условия и порядок осуществления добровольческой (волонтёрской) деятельности для физических и юридических лиц, определён в постановлении Правительства Тюменской области от 22.01.2021 № 10-п «Об утверждении порядка взаимодействия Департамента гражданской защиты и пожарной безопасности Тюменской области и организаций, подведомственных  Департаменту гражданской защиты и пожарной безопасности Тюменской области, с организаторами добровольческой (волонтёрской) деятельности, добровольческими (волонтёрскими) организациями при оказании содействия в сфере защиты населения и</w:t>
      </w:r>
      <w:proofErr w:type="gramEnd"/>
      <w:r>
        <w:rPr>
          <w:rFonts w:ascii="Tinos" w:hAnsi="Tinos"/>
          <w:sz w:val="28"/>
          <w:szCs w:val="28"/>
        </w:rPr>
        <w:t xml:space="preserve"> территорий от чрезвычайных ситуаций, обеспечения пожарной безопасности и безопасности людей на водных объектах».</w:t>
      </w:r>
    </w:p>
    <w:p w:rsidR="00540F8C" w:rsidRDefault="00540F8C" w:rsidP="00540F8C">
      <w:pPr>
        <w:ind w:firstLine="709"/>
        <w:jc w:val="both"/>
        <w:rPr>
          <w:color w:val="000000"/>
          <w:sz w:val="28"/>
          <w:szCs w:val="28"/>
        </w:rPr>
      </w:pPr>
      <w:r w:rsidRPr="00736C9D">
        <w:rPr>
          <w:sz w:val="28"/>
          <w:szCs w:val="28"/>
        </w:rPr>
        <w:t xml:space="preserve">Кроме того, для привлечения и координации деятельности волонтёров при возникновении чрезвычайных ситуаций, </w:t>
      </w:r>
      <w:r w:rsidRPr="00736C9D">
        <w:rPr>
          <w:color w:val="000000"/>
          <w:sz w:val="28"/>
          <w:szCs w:val="28"/>
        </w:rPr>
        <w:t>создан Опорный центр развития добровольчества (</w:t>
      </w:r>
      <w:proofErr w:type="spellStart"/>
      <w:r w:rsidRPr="00736C9D">
        <w:rPr>
          <w:color w:val="000000"/>
          <w:sz w:val="28"/>
          <w:szCs w:val="28"/>
        </w:rPr>
        <w:t>волонтёрства</w:t>
      </w:r>
      <w:proofErr w:type="spellEnd"/>
      <w:r w:rsidRPr="00736C9D">
        <w:rPr>
          <w:color w:val="000000"/>
          <w:sz w:val="28"/>
          <w:szCs w:val="28"/>
        </w:rPr>
        <w:t>) в сфере предупреждения и ликвидации чрезвычайных ситуаций и последствий стихийных бедствий Тюменской области (далее – Опорный центр).</w:t>
      </w:r>
    </w:p>
    <w:p w:rsidR="00540F8C" w:rsidRDefault="00540F8C" w:rsidP="00540F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Опорного центра входят добровольные и общественные организации Тюменской области:</w:t>
      </w:r>
    </w:p>
    <w:p w:rsidR="00540F8C" w:rsidRDefault="00540F8C" w:rsidP="00540F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Осуществляющие деятельность в области защиты населения и территорий от чрезвычайных ситуаций, обеспечение пожарной безопасности и безопасности людей на водных объектах:</w:t>
      </w:r>
    </w:p>
    <w:p w:rsidR="00540F8C" w:rsidRDefault="00540F8C" w:rsidP="00540F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Тюменское региональное отделение Общероссийской общественной организации «Российский союз спасателей»;</w:t>
      </w:r>
    </w:p>
    <w:p w:rsidR="00540F8C" w:rsidRDefault="00540F8C" w:rsidP="00540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Тюменское региональное отделение Всероссийской общественной молодежной организации «Всероссийский студенческий корпус спасателей»;</w:t>
      </w:r>
    </w:p>
    <w:p w:rsidR="00540F8C" w:rsidRDefault="00540F8C" w:rsidP="00540F8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Автономная некоммерческая организация «Гуманитарный Добровольческий Корпус»</w:t>
      </w:r>
      <w:r>
        <w:rPr>
          <w:rFonts w:ascii="Tinos" w:hAnsi="Tinos" w:cs="Tinos"/>
          <w:lang w:eastAsia="zh-CN"/>
        </w:rPr>
        <w:t>;</w:t>
      </w:r>
    </w:p>
    <w:p w:rsidR="00540F8C" w:rsidRPr="002A4151" w:rsidRDefault="00540F8C" w:rsidP="00540F8C">
      <w:pPr>
        <w:ind w:firstLine="709"/>
        <w:jc w:val="both"/>
        <w:rPr>
          <w:color w:val="000000"/>
          <w:sz w:val="28"/>
          <w:szCs w:val="28"/>
        </w:rPr>
      </w:pPr>
      <w:r w:rsidRPr="002A4151">
        <w:rPr>
          <w:rStyle w:val="FontStyle63"/>
          <w:rFonts w:ascii="Times New Roman" w:hAnsi="Times New Roman" w:cs="Times New Roman"/>
          <w:sz w:val="28"/>
          <w:szCs w:val="28"/>
        </w:rPr>
        <w:t>Тюменское региональное отделение молодёжного направления общественного движения «Народный фронт «За Россию»;</w:t>
      </w:r>
    </w:p>
    <w:p w:rsidR="00540F8C" w:rsidRPr="002A4151" w:rsidRDefault="00540F8C" w:rsidP="00540F8C">
      <w:pPr>
        <w:ind w:firstLine="709"/>
        <w:jc w:val="both"/>
        <w:rPr>
          <w:b/>
          <w:color w:val="000000"/>
          <w:sz w:val="28"/>
          <w:szCs w:val="28"/>
        </w:rPr>
      </w:pPr>
      <w:r w:rsidRPr="002A4151">
        <w:rPr>
          <w:rStyle w:val="aff4"/>
          <w:rFonts w:eastAsia="Calibri"/>
          <w:b w:val="0"/>
          <w:color w:val="000000" w:themeColor="text1"/>
          <w:kern w:val="2"/>
          <w:sz w:val="28"/>
          <w:szCs w:val="28"/>
          <w:lang w:eastAsia="zh-CN"/>
        </w:rPr>
        <w:t>Тюменское региональное отделение Всероссийской общественной организации «Молодая Гвардия Единой России»</w:t>
      </w:r>
      <w:r w:rsidR="002A4151">
        <w:rPr>
          <w:rStyle w:val="aff4"/>
          <w:b w:val="0"/>
          <w:color w:val="000000"/>
          <w:kern w:val="2"/>
          <w:sz w:val="28"/>
          <w:szCs w:val="28"/>
          <w:lang w:eastAsia="zh-CN"/>
        </w:rPr>
        <w:t>.</w:t>
      </w:r>
    </w:p>
    <w:p w:rsidR="00540F8C" w:rsidRDefault="00540F8C" w:rsidP="00540F8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 </w:t>
      </w:r>
      <w:proofErr w:type="gramStart"/>
      <w:r>
        <w:rPr>
          <w:color w:val="000000"/>
          <w:sz w:val="28"/>
          <w:szCs w:val="28"/>
          <w:lang w:eastAsia="zh-CN"/>
        </w:rPr>
        <w:t>Осуществляющие</w:t>
      </w:r>
      <w:proofErr w:type="gramEnd"/>
      <w:r>
        <w:rPr>
          <w:color w:val="000000"/>
          <w:sz w:val="28"/>
          <w:szCs w:val="28"/>
          <w:lang w:eastAsia="zh-CN"/>
        </w:rPr>
        <w:t xml:space="preserve"> деятельность по поиску и спасению пропавших людей:</w:t>
      </w:r>
    </w:p>
    <w:p w:rsidR="00540F8C" w:rsidRDefault="00540F8C" w:rsidP="00540F8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Тюменское региональное отделение добровольческого </w:t>
      </w:r>
      <w:proofErr w:type="spellStart"/>
      <w:proofErr w:type="gram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– спасательного</w:t>
      </w:r>
      <w:proofErr w:type="gramEnd"/>
      <w:r>
        <w:rPr>
          <w:sz w:val="28"/>
          <w:szCs w:val="28"/>
        </w:rPr>
        <w:t xml:space="preserve"> отряда «Лиза </w:t>
      </w:r>
      <w:proofErr w:type="spellStart"/>
      <w:r>
        <w:rPr>
          <w:sz w:val="28"/>
          <w:szCs w:val="28"/>
        </w:rPr>
        <w:t>Алерт</w:t>
      </w:r>
      <w:proofErr w:type="spellEnd"/>
      <w:r>
        <w:rPr>
          <w:sz w:val="28"/>
          <w:szCs w:val="28"/>
        </w:rPr>
        <w:t>»;</w:t>
      </w:r>
    </w:p>
    <w:p w:rsidR="00540F8C" w:rsidRDefault="00540F8C" w:rsidP="00540F8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обровольческий </w:t>
      </w:r>
      <w:proofErr w:type="spellStart"/>
      <w:proofErr w:type="gramStart"/>
      <w:r>
        <w:rPr>
          <w:color w:val="000000"/>
          <w:sz w:val="28"/>
          <w:szCs w:val="28"/>
        </w:rPr>
        <w:t>поисково</w:t>
      </w:r>
      <w:proofErr w:type="spellEnd"/>
      <w:r>
        <w:rPr>
          <w:color w:val="000000"/>
          <w:sz w:val="28"/>
          <w:szCs w:val="28"/>
        </w:rPr>
        <w:t xml:space="preserve"> – спасательный</w:t>
      </w:r>
      <w:proofErr w:type="gramEnd"/>
      <w:r>
        <w:rPr>
          <w:color w:val="000000"/>
          <w:sz w:val="28"/>
          <w:szCs w:val="28"/>
        </w:rPr>
        <w:t xml:space="preserve"> отряд «Тюмень Регион Спас»;</w:t>
      </w:r>
    </w:p>
    <w:p w:rsidR="00540F8C" w:rsidRDefault="00540F8C" w:rsidP="00540F8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bCs/>
          <w:color w:val="000000"/>
          <w:kern w:val="2"/>
          <w:sz w:val="28"/>
          <w:szCs w:val="28"/>
        </w:rPr>
        <w:lastRenderedPageBreak/>
        <w:t>Автономная некоммерческая организация по оказанию помощи пропавшим и пострадавшим детям «Тюменский областной мониторинговый центр помощи пропавшим и пострадавшим детям».</w:t>
      </w:r>
    </w:p>
    <w:p w:rsidR="00540F8C" w:rsidRDefault="00540F8C" w:rsidP="00540F8C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Для вступления в ряды данных организаций необходимо обратиться непосредственно к руководителю организации. В дальнейшем волонтёру на выбор будет предложено пройти подготовку в Объединенном учебно-методическом центре по ГО и ЧС ГКУ ТО «ТОСЭР» по программам: «Первоначальная подготовка спасателей», «Волонтёр-помощник спасателя», «Добровольцы (волонтёры) привлекаемые к розыску без вести пропавших граждан».</w:t>
      </w:r>
    </w:p>
    <w:p w:rsidR="00540F8C" w:rsidRDefault="00540F8C" w:rsidP="00540F8C">
      <w:pPr>
        <w:ind w:firstLine="709"/>
        <w:jc w:val="both"/>
        <w:rPr>
          <w:rFonts w:eastAsia="Calibri"/>
          <w:sz w:val="28"/>
          <w:szCs w:val="28"/>
        </w:rPr>
      </w:pPr>
    </w:p>
    <w:p w:rsidR="002A4151" w:rsidRDefault="002A4151" w:rsidP="00540F8C">
      <w:pPr>
        <w:ind w:firstLine="709"/>
        <w:jc w:val="both"/>
        <w:rPr>
          <w:rFonts w:eastAsia="Calibri"/>
          <w:sz w:val="28"/>
          <w:szCs w:val="28"/>
        </w:rPr>
      </w:pPr>
    </w:p>
    <w:p w:rsidR="00540F8C" w:rsidRPr="002A4151" w:rsidRDefault="00540F8C" w:rsidP="002A415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Где можно получить подробную информацию по подготовке населения в области гражданской обороны и правилам поведения и порядку действий при возникновении чрезвычайной ситуации в городе Тюмени</w:t>
      </w:r>
    </w:p>
    <w:p w:rsidR="00540F8C" w:rsidRPr="00E1635D" w:rsidRDefault="00540F8C" w:rsidP="00540F8C">
      <w:pPr>
        <w:ind w:firstLine="708"/>
        <w:jc w:val="both"/>
        <w:rPr>
          <w:sz w:val="28"/>
          <w:szCs w:val="28"/>
        </w:rPr>
      </w:pPr>
      <w:proofErr w:type="gramStart"/>
      <w:r w:rsidRPr="00E1635D">
        <w:rPr>
          <w:sz w:val="28"/>
          <w:szCs w:val="28"/>
        </w:rPr>
        <w:t xml:space="preserve">Для массового обучения различных возрастных групп населения в области </w:t>
      </w:r>
      <w:r>
        <w:rPr>
          <w:sz w:val="28"/>
          <w:szCs w:val="28"/>
        </w:rPr>
        <w:t xml:space="preserve">гражданской обороны и </w:t>
      </w:r>
      <w:r w:rsidRPr="00E1635D">
        <w:rPr>
          <w:sz w:val="28"/>
          <w:szCs w:val="28"/>
        </w:rPr>
        <w:t>защиты от ЧС природного и техногенного характера, пожарной безопасности и безопасности людей на водных объектах в Тюменской области создан Электронный информационно-образовательных комплекс (далее - Комплекс).</w:t>
      </w:r>
      <w:proofErr w:type="gramEnd"/>
    </w:p>
    <w:p w:rsidR="00540F8C" w:rsidRPr="00E1635D" w:rsidRDefault="00540F8C" w:rsidP="00540F8C">
      <w:pPr>
        <w:ind w:firstLine="708"/>
        <w:jc w:val="both"/>
        <w:rPr>
          <w:sz w:val="28"/>
          <w:szCs w:val="28"/>
        </w:rPr>
      </w:pPr>
      <w:r w:rsidRPr="00E1635D">
        <w:rPr>
          <w:sz w:val="28"/>
          <w:szCs w:val="28"/>
        </w:rPr>
        <w:t>Комплекс имеет круглосуточный доступ, при условии наличия персонального компьютера, телефона и возможности выхода в сеть Интернет.</w:t>
      </w:r>
    </w:p>
    <w:p w:rsidR="00540F8C" w:rsidRPr="00E1635D" w:rsidRDefault="00540F8C" w:rsidP="00540F8C">
      <w:pPr>
        <w:ind w:firstLine="709"/>
        <w:jc w:val="both"/>
        <w:rPr>
          <w:sz w:val="28"/>
          <w:szCs w:val="28"/>
        </w:rPr>
      </w:pPr>
      <w:proofErr w:type="gramStart"/>
      <w:r w:rsidRPr="00E1635D">
        <w:rPr>
          <w:sz w:val="28"/>
          <w:szCs w:val="28"/>
        </w:rPr>
        <w:t>Образовательный</w:t>
      </w:r>
      <w:proofErr w:type="gramEnd"/>
      <w:r w:rsidRPr="00E1635D">
        <w:rPr>
          <w:sz w:val="28"/>
          <w:szCs w:val="28"/>
        </w:rPr>
        <w:t xml:space="preserve"> </w:t>
      </w:r>
      <w:proofErr w:type="spellStart"/>
      <w:r w:rsidRPr="00E1635D">
        <w:rPr>
          <w:sz w:val="28"/>
          <w:szCs w:val="28"/>
        </w:rPr>
        <w:t>контент</w:t>
      </w:r>
      <w:proofErr w:type="spellEnd"/>
      <w:r w:rsidRPr="00E1635D">
        <w:rPr>
          <w:sz w:val="28"/>
          <w:szCs w:val="28"/>
        </w:rPr>
        <w:t xml:space="preserve"> включает в себя современные интерактивные учебно-методические материалы по следующим направлениям:</w:t>
      </w:r>
    </w:p>
    <w:p w:rsidR="00540F8C" w:rsidRPr="00E1635D" w:rsidRDefault="00540F8C" w:rsidP="00540F8C">
      <w:pPr>
        <w:ind w:firstLine="709"/>
        <w:jc w:val="both"/>
        <w:rPr>
          <w:sz w:val="28"/>
          <w:szCs w:val="28"/>
        </w:rPr>
      </w:pPr>
      <w:r w:rsidRPr="00E1635D">
        <w:rPr>
          <w:sz w:val="28"/>
          <w:szCs w:val="28"/>
        </w:rPr>
        <w:t>гражданская оборона;</w:t>
      </w:r>
    </w:p>
    <w:p w:rsidR="00540F8C" w:rsidRPr="00E1635D" w:rsidRDefault="00540F8C" w:rsidP="00540F8C">
      <w:pPr>
        <w:ind w:firstLine="709"/>
        <w:jc w:val="both"/>
        <w:rPr>
          <w:sz w:val="28"/>
          <w:szCs w:val="28"/>
        </w:rPr>
      </w:pPr>
      <w:r w:rsidRPr="00E1635D">
        <w:rPr>
          <w:sz w:val="28"/>
          <w:szCs w:val="28"/>
        </w:rPr>
        <w:t>защита в ЧС природного и техногенного характера;</w:t>
      </w:r>
    </w:p>
    <w:p w:rsidR="00540F8C" w:rsidRPr="00E1635D" w:rsidRDefault="00540F8C" w:rsidP="00540F8C">
      <w:pPr>
        <w:ind w:firstLine="709"/>
        <w:jc w:val="both"/>
        <w:rPr>
          <w:sz w:val="28"/>
          <w:szCs w:val="28"/>
        </w:rPr>
      </w:pPr>
      <w:r w:rsidRPr="00E1635D">
        <w:rPr>
          <w:sz w:val="28"/>
          <w:szCs w:val="28"/>
        </w:rPr>
        <w:t>пожарная безопасность;</w:t>
      </w:r>
    </w:p>
    <w:p w:rsidR="00540F8C" w:rsidRDefault="00540F8C" w:rsidP="00540F8C">
      <w:pPr>
        <w:ind w:firstLine="709"/>
        <w:jc w:val="both"/>
        <w:rPr>
          <w:sz w:val="28"/>
          <w:szCs w:val="28"/>
        </w:rPr>
      </w:pPr>
      <w:r w:rsidRPr="00E1635D">
        <w:rPr>
          <w:sz w:val="28"/>
          <w:szCs w:val="28"/>
        </w:rPr>
        <w:t>безопасность на водных объектах.</w:t>
      </w:r>
    </w:p>
    <w:p w:rsidR="00540F8C" w:rsidRDefault="00540F8C" w:rsidP="00540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Консультативную помощь населению в области гражданской обороны и защиты населения от чрезвычайных ситуаций оказывают инструктора на учебно-консультационных пунктах города Тюмени.</w:t>
      </w:r>
    </w:p>
    <w:p w:rsidR="00540F8C" w:rsidRDefault="00540F8C" w:rsidP="00540F8C">
      <w:pPr>
        <w:ind w:firstLine="708"/>
        <w:jc w:val="both"/>
        <w:rPr>
          <w:sz w:val="28"/>
          <w:szCs w:val="28"/>
        </w:rPr>
      </w:pPr>
      <w:r w:rsidRPr="00D10236">
        <w:rPr>
          <w:sz w:val="28"/>
          <w:szCs w:val="28"/>
        </w:rPr>
        <w:t xml:space="preserve">Более подробную информацию по основам безопасности, а также адреса и расписание занятий на учебно-консультационных пунктах города Тюмени можно получить на сайте </w:t>
      </w:r>
      <w:proofErr w:type="gramStart"/>
      <w:r w:rsidRPr="00D10236">
        <w:rPr>
          <w:sz w:val="28"/>
          <w:szCs w:val="28"/>
        </w:rPr>
        <w:t>Департамента безопасности жизнедеятельности города Тюмени</w:t>
      </w:r>
      <w:proofErr w:type="gramEnd"/>
      <w:r>
        <w:rPr>
          <w:sz w:val="28"/>
          <w:szCs w:val="28"/>
        </w:rPr>
        <w:t xml:space="preserve"> в разделе</w:t>
      </w:r>
      <w:r w:rsidRPr="00D10236">
        <w:rPr>
          <w:sz w:val="28"/>
          <w:szCs w:val="28"/>
        </w:rPr>
        <w:t>: «Обучение» и на сайте Главного управления МЧС России по Тюменской области в разделе: «Деятельность/Безопасность граждан».</w:t>
      </w:r>
    </w:p>
    <w:p w:rsidR="002A4151" w:rsidRDefault="002A4151" w:rsidP="00540F8C">
      <w:pPr>
        <w:ind w:firstLine="708"/>
        <w:jc w:val="both"/>
        <w:rPr>
          <w:sz w:val="28"/>
          <w:szCs w:val="28"/>
        </w:rPr>
      </w:pPr>
    </w:p>
    <w:p w:rsidR="002A4151" w:rsidRPr="00D10236" w:rsidRDefault="002A4151" w:rsidP="00540F8C">
      <w:pPr>
        <w:ind w:firstLine="708"/>
        <w:jc w:val="both"/>
        <w:rPr>
          <w:sz w:val="28"/>
          <w:szCs w:val="28"/>
        </w:rPr>
      </w:pPr>
    </w:p>
    <w:p w:rsidR="00B3034D" w:rsidRDefault="00540F8C" w:rsidP="002A4151">
      <w:pPr>
        <w:ind w:firstLine="708"/>
        <w:jc w:val="center"/>
        <w:rPr>
          <w:b/>
          <w:sz w:val="28"/>
          <w:szCs w:val="28"/>
        </w:rPr>
      </w:pPr>
      <w:r w:rsidRPr="00B3034D">
        <w:rPr>
          <w:b/>
          <w:sz w:val="28"/>
          <w:szCs w:val="28"/>
        </w:rPr>
        <w:t>Какие необходимо осуществить действия населению</w:t>
      </w:r>
      <w:r w:rsidR="00B3034D">
        <w:rPr>
          <w:b/>
          <w:sz w:val="28"/>
          <w:szCs w:val="28"/>
        </w:rPr>
        <w:t xml:space="preserve"> </w:t>
      </w:r>
    </w:p>
    <w:p w:rsidR="00540F8C" w:rsidRPr="00B3034D" w:rsidRDefault="00B3034D" w:rsidP="002A415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звучании </w:t>
      </w:r>
      <w:r w:rsidR="00540F8C" w:rsidRPr="00B3034D">
        <w:rPr>
          <w:b/>
          <w:sz w:val="28"/>
          <w:szCs w:val="28"/>
        </w:rPr>
        <w:t>сирен</w:t>
      </w:r>
    </w:p>
    <w:p w:rsidR="00540F8C" w:rsidRPr="00B3034D" w:rsidRDefault="00540F8C" w:rsidP="00540F8C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>Звучание сирен – это сигнал оповещения «Внимание всем!», для привлечения внимания населения.</w:t>
      </w:r>
    </w:p>
    <w:p w:rsidR="00540F8C" w:rsidRPr="00B3034D" w:rsidRDefault="00540F8C" w:rsidP="00540F8C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>Услышав сигнал «Внимание всем!» населению необходимо:</w:t>
      </w:r>
    </w:p>
    <w:p w:rsidR="00540F8C" w:rsidRPr="00B3034D" w:rsidRDefault="00540F8C" w:rsidP="00540F8C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 xml:space="preserve">включить средства радиовещания и телевидения, проверить </w:t>
      </w:r>
      <w:r w:rsidRPr="00B3034D">
        <w:rPr>
          <w:sz w:val="28"/>
          <w:szCs w:val="28"/>
          <w:lang w:val="en-US"/>
        </w:rPr>
        <w:t>SMS</w:t>
      </w:r>
      <w:r w:rsidRPr="00B3034D">
        <w:rPr>
          <w:sz w:val="28"/>
          <w:szCs w:val="28"/>
        </w:rPr>
        <w:t xml:space="preserve"> сообщения;</w:t>
      </w:r>
    </w:p>
    <w:p w:rsidR="00540F8C" w:rsidRPr="00B3034D" w:rsidRDefault="00540F8C" w:rsidP="00540F8C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lastRenderedPageBreak/>
        <w:t>прослушать официальную информацию о чрезвычайной ситуации и мерах по обеспечению собственной безопасности;</w:t>
      </w:r>
    </w:p>
    <w:p w:rsidR="00540F8C" w:rsidRPr="00B3034D" w:rsidRDefault="00540F8C" w:rsidP="00540F8C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>действовать в соответствии с переданным сообщением;</w:t>
      </w:r>
    </w:p>
    <w:p w:rsidR="00540F8C" w:rsidRPr="00B3034D" w:rsidRDefault="00540F8C" w:rsidP="00540F8C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>по возможности держать средства радио и телевещания включенными на весь период ликвидации чрезвычайной ситуации, катастроф или стихийных бедствий.</w:t>
      </w:r>
    </w:p>
    <w:p w:rsidR="00540F8C" w:rsidRDefault="00540F8C" w:rsidP="00540F8C">
      <w:pPr>
        <w:jc w:val="both"/>
        <w:rPr>
          <w:sz w:val="28"/>
          <w:szCs w:val="28"/>
        </w:rPr>
      </w:pPr>
      <w:r w:rsidRPr="00B3034D">
        <w:rPr>
          <w:sz w:val="28"/>
          <w:szCs w:val="28"/>
        </w:rPr>
        <w:tab/>
        <w:t>Более подробную информацию по действиям населения при получении сигнала «Внимание всем» и с другими вопросами в области гражданской обороны и защиты от чрезвычайных ситуаций можно ознакомиться на сайте МЧС России и электронно-образовательного комплекса Тюменской области (</w:t>
      </w:r>
      <w:hyperlink r:id="rId8" w:history="1">
        <w:r w:rsidR="00B3034D" w:rsidRPr="00092BE3">
          <w:rPr>
            <w:rStyle w:val="aff5"/>
            <w:sz w:val="28"/>
            <w:szCs w:val="28"/>
          </w:rPr>
          <w:t>https://eiok.72to.ru/</w:t>
        </w:r>
      </w:hyperlink>
      <w:r w:rsidRPr="00B3034D">
        <w:rPr>
          <w:sz w:val="28"/>
          <w:szCs w:val="28"/>
        </w:rPr>
        <w:t>).</w:t>
      </w:r>
    </w:p>
    <w:p w:rsidR="00B3034D" w:rsidRDefault="00B3034D" w:rsidP="00540F8C">
      <w:pPr>
        <w:jc w:val="both"/>
        <w:rPr>
          <w:sz w:val="28"/>
          <w:szCs w:val="28"/>
        </w:rPr>
      </w:pPr>
    </w:p>
    <w:p w:rsidR="00B3034D" w:rsidRPr="00B3034D" w:rsidRDefault="00B3034D" w:rsidP="00540F8C">
      <w:pPr>
        <w:jc w:val="both"/>
        <w:rPr>
          <w:sz w:val="28"/>
          <w:szCs w:val="28"/>
        </w:rPr>
      </w:pPr>
    </w:p>
    <w:p w:rsidR="002A4151" w:rsidRPr="00B3034D" w:rsidRDefault="002A4151" w:rsidP="00B3034D">
      <w:pPr>
        <w:jc w:val="center"/>
        <w:rPr>
          <w:b/>
          <w:bCs/>
          <w:sz w:val="28"/>
          <w:szCs w:val="28"/>
        </w:rPr>
      </w:pPr>
      <w:r w:rsidRPr="00674D86">
        <w:rPr>
          <w:b/>
          <w:bCs/>
          <w:sz w:val="28"/>
          <w:szCs w:val="28"/>
        </w:rPr>
        <w:t>Порядок действий населения при проведении эвакуационных мероприятий</w:t>
      </w:r>
    </w:p>
    <w:p w:rsidR="002A4151" w:rsidRDefault="002A4151" w:rsidP="002A4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Эвакуация – организованное перемещение населения, материальных и культурных ценностей в безопасные районы. </w:t>
      </w:r>
    </w:p>
    <w:p w:rsidR="002A4151" w:rsidRPr="00B3034D" w:rsidRDefault="002A4151" w:rsidP="00B303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Эвакуация один из способов защиты от опасностей, которые возникают в ходе военных конфликтов или вследствие этих конфликтов, а также при чрезвычайных ситуациях природного и техногенного характера. 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объявлении эвакуации включением сирен, производственных гудков, а также других сигнальных средств осуществляется подача сигнала «ВНИМАНИЕ ВСЕМ». 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Предупредительный звуковой сигнал «ВНИМАНИЕ ВСЕМ» является началом каждого сигнала ГО. 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сигнала «ВНИМАНИЕ ВСЕМ» осуществляется передача речевой информации (</w:t>
      </w:r>
      <w:r w:rsidRPr="00C25102">
        <w:rPr>
          <w:sz w:val="28"/>
          <w:szCs w:val="28"/>
        </w:rPr>
        <w:t>экстренное сообщение о сложившейся обстановке и порядке действий</w:t>
      </w:r>
      <w:r>
        <w:rPr>
          <w:sz w:val="28"/>
          <w:szCs w:val="28"/>
        </w:rPr>
        <w:t xml:space="preserve">) с использованием сетей оповещения и вещания, основными из которых являются телевизионные каналы и радиостанции. Дополнительно информация доводится с помощью общероссийской комплексной системы информирования и оповещения населения (ОКСИОН), мобильных телефонов (смартфонов) и других средств оповещения. </w:t>
      </w:r>
    </w:p>
    <w:p w:rsidR="002A4151" w:rsidRDefault="002A4151" w:rsidP="00B30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</w:t>
      </w:r>
      <w:r w:rsidRPr="00C25102">
        <w:rPr>
          <w:sz w:val="28"/>
          <w:szCs w:val="28"/>
        </w:rPr>
        <w:t>рослуш</w:t>
      </w:r>
      <w:r>
        <w:rPr>
          <w:sz w:val="28"/>
          <w:szCs w:val="28"/>
        </w:rPr>
        <w:t>ивания</w:t>
      </w:r>
      <w:r w:rsidRPr="00C25102">
        <w:rPr>
          <w:sz w:val="28"/>
          <w:szCs w:val="28"/>
        </w:rPr>
        <w:t xml:space="preserve"> экстренно</w:t>
      </w:r>
      <w:r>
        <w:rPr>
          <w:sz w:val="28"/>
          <w:szCs w:val="28"/>
        </w:rPr>
        <w:t>го</w:t>
      </w:r>
      <w:r w:rsidRPr="00C25102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я</w:t>
      </w:r>
      <w:r w:rsidRPr="00C25102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 населению необходимо действовать</w:t>
      </w:r>
      <w:r w:rsidRPr="00C25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C25102">
        <w:rPr>
          <w:sz w:val="28"/>
          <w:szCs w:val="28"/>
        </w:rPr>
        <w:t>полученны</w:t>
      </w:r>
      <w:r>
        <w:rPr>
          <w:sz w:val="28"/>
          <w:szCs w:val="28"/>
        </w:rPr>
        <w:t>ми</w:t>
      </w:r>
      <w:r w:rsidRPr="00C25102">
        <w:rPr>
          <w:sz w:val="28"/>
          <w:szCs w:val="28"/>
        </w:rPr>
        <w:t xml:space="preserve"> указания</w:t>
      </w:r>
      <w:r>
        <w:rPr>
          <w:sz w:val="28"/>
          <w:szCs w:val="28"/>
        </w:rPr>
        <w:t xml:space="preserve">ми, при этом следует </w:t>
      </w:r>
      <w:r w:rsidRPr="00C25102">
        <w:rPr>
          <w:sz w:val="28"/>
          <w:szCs w:val="28"/>
        </w:rPr>
        <w:t>быть предельно внимательными и строго выполнять распоряжения органов управления гражданской обороной</w:t>
      </w:r>
      <w:r>
        <w:rPr>
          <w:sz w:val="28"/>
          <w:szCs w:val="28"/>
        </w:rPr>
        <w:t xml:space="preserve">. 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 w:rsidRPr="00674D86">
        <w:rPr>
          <w:sz w:val="28"/>
          <w:szCs w:val="28"/>
        </w:rPr>
        <w:t>Порядок действий при получении оповещения о начале проведения эвакуации: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оповещения о начале эвакуации необходимо собрать документы, денежные средства, медицинскую аптечку (при необходимости – личную аптечку с учетом индивидуального состояния здоровья), запас продуктов и питьевой воды из расчета на сутки, одежду и обувь по сезону; 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выключить электроприборы, закрыть окна, перекрыть водоснабжение, закрыть квартиру (дом); 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прибыть на сборный эвакуационный пункт и зарегистрироваться (адрес сборного эвакуационного пункта можно узнать в органе местного </w:t>
      </w:r>
      <w:r>
        <w:rPr>
          <w:sz w:val="28"/>
          <w:szCs w:val="28"/>
        </w:rPr>
        <w:lastRenderedPageBreak/>
        <w:t xml:space="preserve">самоуправления (администрации муниципального образования), отделах и службах ЖКХ, ТСЖ, управляющих компаниях); 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убыть в безопасный район указанным способом; </w:t>
      </w:r>
    </w:p>
    <w:p w:rsidR="002A4151" w:rsidRDefault="002A4151" w:rsidP="00B30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безопасном районе прибыть на приемный эвакуационный пункт, зарегистрироваться и убыть в населенный пункт размещения, в соответствии с полученными указаниями. 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 w:rsidRPr="00C25102">
        <w:rPr>
          <w:sz w:val="28"/>
          <w:szCs w:val="28"/>
        </w:rPr>
        <w:t>Сигнал о том, что опасность миновала, и о порядке дальнейших действий поступит по тем же каналам связи, что и сигнал оповещения об опасности.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  <w:r w:rsidRPr="00C25102">
        <w:rPr>
          <w:sz w:val="28"/>
          <w:szCs w:val="28"/>
        </w:rPr>
        <w:t>Во всех случаях следует действовать быстро, но спокойно, уверенно и без паники.</w:t>
      </w:r>
    </w:p>
    <w:p w:rsidR="002A4151" w:rsidRDefault="002A4151" w:rsidP="00B3034D">
      <w:pPr>
        <w:jc w:val="both"/>
        <w:rPr>
          <w:sz w:val="28"/>
          <w:szCs w:val="28"/>
        </w:rPr>
      </w:pPr>
    </w:p>
    <w:p w:rsidR="00B3034D" w:rsidRDefault="00B3034D" w:rsidP="00B3034D">
      <w:pPr>
        <w:jc w:val="both"/>
        <w:rPr>
          <w:sz w:val="28"/>
          <w:szCs w:val="28"/>
        </w:rPr>
      </w:pPr>
    </w:p>
    <w:p w:rsidR="002A4151" w:rsidRPr="00B3034D" w:rsidRDefault="002A4151" w:rsidP="00B30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74D86">
        <w:rPr>
          <w:b/>
          <w:sz w:val="28"/>
          <w:szCs w:val="28"/>
        </w:rPr>
        <w:t>орядок отнесения организации к категори</w:t>
      </w:r>
      <w:r>
        <w:rPr>
          <w:b/>
          <w:sz w:val="28"/>
          <w:szCs w:val="28"/>
        </w:rPr>
        <w:t>и</w:t>
      </w:r>
      <w:r w:rsidRPr="00674D86">
        <w:rPr>
          <w:b/>
          <w:sz w:val="28"/>
          <w:szCs w:val="28"/>
        </w:rPr>
        <w:t xml:space="preserve"> по гражданской обороне</w:t>
      </w:r>
    </w:p>
    <w:p w:rsidR="002A4151" w:rsidRDefault="002A4151" w:rsidP="00B3034D">
      <w:pPr>
        <w:pStyle w:val="af6"/>
        <w:spacing w:after="0" w:line="240" w:lineRule="auto"/>
        <w:ind w:firstLine="709"/>
        <w:jc w:val="both"/>
        <w:rPr>
          <w:sz w:val="28"/>
          <w:szCs w:val="28"/>
        </w:rPr>
      </w:pPr>
      <w:r w:rsidRPr="00AF4A13">
        <w:rPr>
          <w:sz w:val="28"/>
          <w:szCs w:val="28"/>
        </w:rPr>
        <w:t>В соответствии с действующими нормативными правовыми актами отнесение организаций к категориям по гражданской обороне производится федеральными органами исполнительной власти, государственными корпорациями, государственными компаниями в отношении организаций, деятельность которых связана с деятельностью указанных органов или которые находятся в сфере их ведения. Отнесение иных организаций к категориям по</w:t>
      </w:r>
      <w:r>
        <w:rPr>
          <w:color w:val="3B4256"/>
          <w:sz w:val="28"/>
          <w:szCs w:val="28"/>
        </w:rPr>
        <w:t xml:space="preserve"> </w:t>
      </w:r>
      <w:r w:rsidRPr="00AF4A13">
        <w:rPr>
          <w:sz w:val="28"/>
          <w:szCs w:val="28"/>
        </w:rPr>
        <w:t>гражданской обороне осуществляется органами исполнительной власти субъектов Российской Федерации.</w:t>
      </w:r>
    </w:p>
    <w:p w:rsidR="002A4151" w:rsidRPr="00AF4A13" w:rsidRDefault="002A4151" w:rsidP="00B3034D">
      <w:pPr>
        <w:pStyle w:val="af6"/>
        <w:spacing w:after="0" w:line="240" w:lineRule="auto"/>
        <w:ind w:firstLine="709"/>
        <w:jc w:val="both"/>
        <w:rPr>
          <w:sz w:val="28"/>
          <w:szCs w:val="28"/>
        </w:rPr>
      </w:pPr>
      <w:r w:rsidRPr="00AF4A13">
        <w:rPr>
          <w:sz w:val="28"/>
          <w:szCs w:val="28"/>
        </w:rPr>
        <w:t xml:space="preserve">Организации для отнесения к категории по гражданской обороне представляют предложения об установлении категории по гражданской обороне в органы местного самоуправления или федеральные органы исполнительной власти, государственные корпорации, государственные компании, органы исполнительной власти субъектов Российской </w:t>
      </w:r>
      <w:proofErr w:type="gramStart"/>
      <w:r w:rsidRPr="00AF4A13">
        <w:rPr>
          <w:sz w:val="28"/>
          <w:szCs w:val="28"/>
        </w:rPr>
        <w:t>Федерации</w:t>
      </w:r>
      <w:proofErr w:type="gramEnd"/>
      <w:r w:rsidRPr="00AF4A13">
        <w:rPr>
          <w:sz w:val="28"/>
          <w:szCs w:val="28"/>
        </w:rPr>
        <w:t xml:space="preserve"> если деятельность организаций связана с деятельностью этих органов, корпораций и компаний.</w:t>
      </w:r>
    </w:p>
    <w:p w:rsidR="002A4151" w:rsidRPr="00AF4A13" w:rsidRDefault="002A4151" w:rsidP="00B3034D">
      <w:pPr>
        <w:pStyle w:val="af6"/>
        <w:spacing w:after="0" w:line="240" w:lineRule="auto"/>
        <w:ind w:firstLine="709"/>
        <w:jc w:val="both"/>
        <w:rPr>
          <w:sz w:val="28"/>
          <w:szCs w:val="28"/>
        </w:rPr>
      </w:pPr>
      <w:r w:rsidRPr="00AF4A13">
        <w:rPr>
          <w:sz w:val="28"/>
          <w:szCs w:val="28"/>
        </w:rPr>
        <w:t xml:space="preserve">Органы местного самоуправления вносят </w:t>
      </w:r>
      <w:proofErr w:type="gramStart"/>
      <w:r w:rsidRPr="00AF4A13">
        <w:rPr>
          <w:sz w:val="28"/>
          <w:szCs w:val="28"/>
        </w:rPr>
        <w:t>в органы исполнительной власти субъектов Российской Федерации предложения по отнесению находящихся на их территории организаций к категории по гражданской обороне</w:t>
      </w:r>
      <w:proofErr w:type="gramEnd"/>
      <w:r w:rsidRPr="00AF4A13">
        <w:rPr>
          <w:sz w:val="28"/>
          <w:szCs w:val="28"/>
        </w:rPr>
        <w:t>.</w:t>
      </w:r>
    </w:p>
    <w:p w:rsidR="002A4151" w:rsidRPr="00AF4A13" w:rsidRDefault="002A4151" w:rsidP="002A4151">
      <w:pPr>
        <w:pStyle w:val="af6"/>
        <w:spacing w:after="0" w:line="240" w:lineRule="auto"/>
        <w:ind w:firstLine="709"/>
        <w:jc w:val="both"/>
        <w:rPr>
          <w:sz w:val="28"/>
          <w:szCs w:val="28"/>
        </w:rPr>
      </w:pPr>
      <w:r w:rsidRPr="00AF4A13">
        <w:rPr>
          <w:sz w:val="28"/>
          <w:szCs w:val="28"/>
        </w:rPr>
        <w:t>Для уточнения сведений по отнесению к категориям по гражданской обороне запрашиваемой организации необходимо обратиться в орган исполнительной власти субъекта Российской Федерации по месту нахождения организации, а в случае если деятельность организации связана с деятельностью федерального органа исполнительной власти, государственной корпорации, государственной компании или находится в сфере их ведения, то непосредственно в соответствующий федеральный орган исполнительной власти, государственную корпорацию или государственную компанию.</w:t>
      </w:r>
    </w:p>
    <w:p w:rsidR="002A4151" w:rsidRDefault="002A4151" w:rsidP="002A4151">
      <w:pPr>
        <w:ind w:firstLine="709"/>
        <w:jc w:val="both"/>
        <w:rPr>
          <w:sz w:val="28"/>
          <w:szCs w:val="28"/>
        </w:rPr>
      </w:pPr>
    </w:p>
    <w:p w:rsidR="006C2B29" w:rsidRDefault="006C2B29" w:rsidP="002A4151">
      <w:pPr>
        <w:ind w:firstLine="709"/>
        <w:jc w:val="both"/>
        <w:rPr>
          <w:sz w:val="28"/>
          <w:szCs w:val="28"/>
        </w:rPr>
      </w:pPr>
    </w:p>
    <w:p w:rsidR="006C2B29" w:rsidRDefault="006C2B29" w:rsidP="006C2B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B29">
        <w:rPr>
          <w:b/>
          <w:sz w:val="28"/>
          <w:szCs w:val="28"/>
        </w:rPr>
        <w:t xml:space="preserve">Кто обязан представлять информацию и донесения </w:t>
      </w:r>
    </w:p>
    <w:p w:rsidR="006C2B29" w:rsidRPr="006C2B29" w:rsidRDefault="006C2B29" w:rsidP="006C2B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B29">
        <w:rPr>
          <w:b/>
          <w:sz w:val="28"/>
          <w:szCs w:val="28"/>
        </w:rPr>
        <w:t>по гражданской обороне</w:t>
      </w:r>
    </w:p>
    <w:p w:rsidR="006C2B29" w:rsidRDefault="006C2B29" w:rsidP="006C2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п</w:t>
      </w:r>
      <w:r w:rsidRPr="00E30D3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E30D3E">
        <w:rPr>
          <w:sz w:val="28"/>
          <w:szCs w:val="28"/>
        </w:rPr>
        <w:t xml:space="preserve"> Правительства РФ от 26</w:t>
      </w:r>
      <w:r>
        <w:rPr>
          <w:sz w:val="28"/>
          <w:szCs w:val="28"/>
        </w:rPr>
        <w:t>.11.</w:t>
      </w:r>
      <w:r w:rsidRPr="00E30D3E">
        <w:rPr>
          <w:sz w:val="28"/>
          <w:szCs w:val="28"/>
        </w:rPr>
        <w:t>2007</w:t>
      </w:r>
      <w:r>
        <w:rPr>
          <w:sz w:val="28"/>
          <w:szCs w:val="28"/>
        </w:rPr>
        <w:t xml:space="preserve"> №</w:t>
      </w:r>
      <w:r w:rsidRPr="00E30D3E">
        <w:rPr>
          <w:sz w:val="28"/>
          <w:szCs w:val="28"/>
        </w:rPr>
        <w:t> 804</w:t>
      </w:r>
      <w:r>
        <w:rPr>
          <w:sz w:val="28"/>
          <w:szCs w:val="28"/>
        </w:rPr>
        <w:t xml:space="preserve"> «</w:t>
      </w:r>
      <w:r w:rsidRPr="00E30D3E">
        <w:rPr>
          <w:sz w:val="28"/>
          <w:szCs w:val="28"/>
        </w:rPr>
        <w:t xml:space="preserve">Об утверждении Положения о гражданской обороне в Российской </w:t>
      </w:r>
      <w:r w:rsidRPr="00E30D3E">
        <w:rPr>
          <w:sz w:val="28"/>
          <w:szCs w:val="28"/>
        </w:rPr>
        <w:lastRenderedPageBreak/>
        <w:t>Федера</w:t>
      </w:r>
      <w:r>
        <w:rPr>
          <w:sz w:val="28"/>
          <w:szCs w:val="28"/>
        </w:rPr>
        <w:t>ции» и регламента сбора информации (донесений) в области гражданской обороны утвержденного приказом МЧС России от 27.03.2020 № 216дсп сбор информации на территории Тюменской области осуществляется:</w:t>
      </w:r>
      <w:r w:rsidRPr="006254D2">
        <w:rPr>
          <w:sz w:val="28"/>
          <w:szCs w:val="28"/>
        </w:rPr>
        <w:t xml:space="preserve"> </w:t>
      </w:r>
    </w:p>
    <w:p w:rsidR="006C2B29" w:rsidRDefault="006C2B29" w:rsidP="006C2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Департамента гражданской защиты и пожарной безопасности Тюменской области</w:t>
      </w:r>
      <w:r w:rsidRPr="002F1050">
        <w:rPr>
          <w:sz w:val="28"/>
          <w:szCs w:val="28"/>
        </w:rPr>
        <w:t xml:space="preserve"> в </w:t>
      </w:r>
      <w:r>
        <w:rPr>
          <w:sz w:val="28"/>
          <w:szCs w:val="28"/>
        </w:rPr>
        <w:t>Г</w:t>
      </w:r>
      <w:r w:rsidRPr="002F1050">
        <w:rPr>
          <w:sz w:val="28"/>
          <w:szCs w:val="28"/>
        </w:rPr>
        <w:t>лавн</w:t>
      </w:r>
      <w:r>
        <w:rPr>
          <w:sz w:val="28"/>
          <w:szCs w:val="28"/>
        </w:rPr>
        <w:t>ое</w:t>
      </w:r>
      <w:r w:rsidRPr="002F105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2F1050">
        <w:rPr>
          <w:sz w:val="28"/>
          <w:szCs w:val="28"/>
        </w:rPr>
        <w:t xml:space="preserve"> </w:t>
      </w:r>
      <w:r>
        <w:rPr>
          <w:sz w:val="28"/>
          <w:szCs w:val="28"/>
        </w:rPr>
        <w:t>МЧС России по Тюменской области;</w:t>
      </w:r>
    </w:p>
    <w:p w:rsidR="006C2B29" w:rsidRDefault="006C2B29" w:rsidP="006C2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F1050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2F1050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и иных органов исполнительной власти Тюменской области </w:t>
      </w:r>
      <w:r w:rsidRPr="002F1050">
        <w:rPr>
          <w:sz w:val="28"/>
          <w:szCs w:val="28"/>
        </w:rPr>
        <w:t xml:space="preserve">в </w:t>
      </w:r>
      <w:r>
        <w:rPr>
          <w:sz w:val="28"/>
          <w:szCs w:val="28"/>
        </w:rPr>
        <w:t>Департамент гражданской защиты и пожарной безопасности Тюменской области;</w:t>
      </w:r>
    </w:p>
    <w:p w:rsidR="006C2B29" w:rsidRDefault="006C2B29" w:rsidP="006C2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F1050">
        <w:rPr>
          <w:sz w:val="28"/>
          <w:szCs w:val="28"/>
        </w:rPr>
        <w:t>организации в орган</w:t>
      </w:r>
      <w:r>
        <w:rPr>
          <w:sz w:val="28"/>
          <w:szCs w:val="28"/>
        </w:rPr>
        <w:t>ы</w:t>
      </w:r>
      <w:r w:rsidRPr="002F1050">
        <w:rPr>
          <w:sz w:val="28"/>
          <w:szCs w:val="28"/>
        </w:rPr>
        <w:t xml:space="preserve"> местного самоуправления и в </w:t>
      </w:r>
      <w:r>
        <w:rPr>
          <w:sz w:val="28"/>
          <w:szCs w:val="28"/>
        </w:rPr>
        <w:t xml:space="preserve">соответствующие </w:t>
      </w:r>
      <w:r w:rsidRPr="002F1050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2F105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2F1050">
        <w:rPr>
          <w:sz w:val="28"/>
          <w:szCs w:val="28"/>
        </w:rPr>
        <w:t xml:space="preserve"> исполнительной власти, к сфере деятельности которого они относятся или в ведении которого находятся</w:t>
      </w:r>
      <w:r>
        <w:rPr>
          <w:sz w:val="28"/>
          <w:szCs w:val="28"/>
        </w:rPr>
        <w:t>.</w:t>
      </w:r>
    </w:p>
    <w:p w:rsidR="006C2B29" w:rsidRDefault="006C2B29" w:rsidP="006C2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сбора и обмена информации в области гражданской обороны органы управления, принимающие отчетные донесения, по мере необходимости или при поступлении изменений в формы донесений проводят занятия с </w:t>
      </w:r>
      <w:proofErr w:type="gramStart"/>
      <w:r>
        <w:rPr>
          <w:sz w:val="28"/>
          <w:szCs w:val="28"/>
        </w:rPr>
        <w:t>органами, представляющими донесения и направляют</w:t>
      </w:r>
      <w:proofErr w:type="gramEnd"/>
      <w:r>
        <w:rPr>
          <w:sz w:val="28"/>
          <w:szCs w:val="28"/>
        </w:rPr>
        <w:t xml:space="preserve"> в их адрес замечания, выявленные по результатам рассмотрения представленных донесений.</w:t>
      </w:r>
    </w:p>
    <w:p w:rsidR="006C2B29" w:rsidRDefault="006C2B29" w:rsidP="006C2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2B29" w:rsidRPr="00A133A3" w:rsidRDefault="006C2B29" w:rsidP="006C2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2B29" w:rsidRPr="006C2B29" w:rsidRDefault="006C2B29" w:rsidP="006C2B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B29">
        <w:rPr>
          <w:b/>
          <w:sz w:val="28"/>
          <w:szCs w:val="28"/>
        </w:rPr>
        <w:t>Кто обязан разрабатывать планы гражданской обороны</w:t>
      </w:r>
    </w:p>
    <w:p w:rsidR="006C2B29" w:rsidRDefault="006C2B29" w:rsidP="006C2B29">
      <w:pPr>
        <w:ind w:firstLine="709"/>
        <w:jc w:val="both"/>
        <w:rPr>
          <w:sz w:val="28"/>
          <w:szCs w:val="28"/>
        </w:rPr>
      </w:pPr>
      <w:r w:rsidRPr="00A133A3">
        <w:rPr>
          <w:sz w:val="28"/>
          <w:szCs w:val="28"/>
        </w:rPr>
        <w:t>Разработка плана гражданской обороны и защиты населения (</w:t>
      </w:r>
      <w:r>
        <w:rPr>
          <w:sz w:val="28"/>
          <w:szCs w:val="28"/>
        </w:rPr>
        <w:t xml:space="preserve">далее - </w:t>
      </w:r>
      <w:r w:rsidRPr="00A133A3">
        <w:rPr>
          <w:sz w:val="28"/>
          <w:szCs w:val="28"/>
        </w:rPr>
        <w:t xml:space="preserve">планов гражданской обороны) </w:t>
      </w:r>
      <w:r>
        <w:rPr>
          <w:sz w:val="28"/>
          <w:szCs w:val="28"/>
        </w:rPr>
        <w:t xml:space="preserve">осуществляется в соответствии с приказом МЧС России от 27.03.2020 № 216дсп. </w:t>
      </w:r>
    </w:p>
    <w:p w:rsidR="006C2B29" w:rsidRPr="00A133A3" w:rsidRDefault="006C2B29" w:rsidP="006C2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33A3">
        <w:rPr>
          <w:sz w:val="28"/>
          <w:szCs w:val="28"/>
        </w:rPr>
        <w:t xml:space="preserve"> Тюменской области</w:t>
      </w:r>
      <w:r>
        <w:rPr>
          <w:sz w:val="28"/>
          <w:szCs w:val="28"/>
        </w:rPr>
        <w:t xml:space="preserve"> планы разрабатывают</w:t>
      </w:r>
      <w:r w:rsidRPr="00A133A3">
        <w:rPr>
          <w:sz w:val="28"/>
          <w:szCs w:val="28"/>
        </w:rPr>
        <w:t>:</w:t>
      </w:r>
    </w:p>
    <w:p w:rsidR="006C2B29" w:rsidRPr="00A133A3" w:rsidRDefault="006C2B29" w:rsidP="006C2B29">
      <w:pPr>
        <w:ind w:firstLine="709"/>
        <w:jc w:val="both"/>
        <w:rPr>
          <w:sz w:val="28"/>
          <w:szCs w:val="28"/>
        </w:rPr>
      </w:pPr>
      <w:r w:rsidRPr="00A133A3">
        <w:rPr>
          <w:sz w:val="28"/>
          <w:szCs w:val="28"/>
        </w:rPr>
        <w:t>- Тюменская область;</w:t>
      </w:r>
    </w:p>
    <w:p w:rsidR="006C2B29" w:rsidRPr="00A133A3" w:rsidRDefault="006C2B29" w:rsidP="006C2B29">
      <w:pPr>
        <w:ind w:firstLine="709"/>
        <w:jc w:val="both"/>
        <w:rPr>
          <w:sz w:val="28"/>
          <w:szCs w:val="28"/>
        </w:rPr>
      </w:pPr>
      <w:r w:rsidRPr="00A133A3">
        <w:rPr>
          <w:sz w:val="28"/>
          <w:szCs w:val="28"/>
        </w:rPr>
        <w:t>- территориальные органы федеральных органов исполнительной власти расположенные на территории Тюменской области;</w:t>
      </w:r>
    </w:p>
    <w:p w:rsidR="006C2B29" w:rsidRPr="00A133A3" w:rsidRDefault="006C2B29" w:rsidP="006C2B29">
      <w:pPr>
        <w:ind w:firstLine="709"/>
        <w:jc w:val="both"/>
        <w:rPr>
          <w:sz w:val="28"/>
          <w:szCs w:val="28"/>
        </w:rPr>
      </w:pPr>
      <w:r w:rsidRPr="00A133A3">
        <w:rPr>
          <w:sz w:val="28"/>
          <w:szCs w:val="28"/>
        </w:rPr>
        <w:t>- муниципальные образования;</w:t>
      </w:r>
    </w:p>
    <w:p w:rsidR="006C2B29" w:rsidRPr="00A133A3" w:rsidRDefault="006C2B29" w:rsidP="006C2B29">
      <w:pPr>
        <w:ind w:firstLine="709"/>
        <w:jc w:val="both"/>
        <w:rPr>
          <w:sz w:val="28"/>
          <w:szCs w:val="28"/>
        </w:rPr>
      </w:pPr>
      <w:r w:rsidRPr="00A133A3">
        <w:rPr>
          <w:sz w:val="28"/>
          <w:szCs w:val="28"/>
        </w:rPr>
        <w:t>- организации, отнесенные к категориям по гражданской обороне;</w:t>
      </w:r>
    </w:p>
    <w:p w:rsidR="006C2B29" w:rsidRPr="00A133A3" w:rsidRDefault="006C2B29" w:rsidP="006C2B29">
      <w:pPr>
        <w:ind w:firstLine="709"/>
        <w:jc w:val="both"/>
        <w:rPr>
          <w:sz w:val="28"/>
          <w:szCs w:val="28"/>
        </w:rPr>
      </w:pPr>
      <w:r w:rsidRPr="00A133A3">
        <w:rPr>
          <w:sz w:val="28"/>
          <w:szCs w:val="28"/>
        </w:rPr>
        <w:t xml:space="preserve">- корпорации </w:t>
      </w:r>
      <w:r>
        <w:rPr>
          <w:sz w:val="28"/>
          <w:szCs w:val="28"/>
        </w:rPr>
        <w:t>и организации</w:t>
      </w:r>
      <w:r w:rsidRPr="00A133A3">
        <w:rPr>
          <w:sz w:val="28"/>
          <w:szCs w:val="28"/>
        </w:rPr>
        <w:t xml:space="preserve"> численность работников</w:t>
      </w:r>
      <w:r>
        <w:rPr>
          <w:sz w:val="28"/>
          <w:szCs w:val="28"/>
        </w:rPr>
        <w:t xml:space="preserve">, которых, составляет </w:t>
      </w:r>
      <w:r w:rsidRPr="00A133A3">
        <w:rPr>
          <w:sz w:val="28"/>
          <w:szCs w:val="28"/>
        </w:rPr>
        <w:t>не менее 200 человек.</w:t>
      </w:r>
    </w:p>
    <w:p w:rsidR="006C2B29" w:rsidRDefault="006C2B29" w:rsidP="006C2B29">
      <w:pPr>
        <w:ind w:firstLine="709"/>
        <w:jc w:val="both"/>
        <w:rPr>
          <w:sz w:val="28"/>
          <w:szCs w:val="28"/>
        </w:rPr>
      </w:pPr>
      <w:r w:rsidRPr="00A133A3">
        <w:rPr>
          <w:sz w:val="28"/>
          <w:szCs w:val="28"/>
        </w:rPr>
        <w:t>Иные организации планы гражданской обороны не разрабатывают, мероприятия по защите работников и не работающего населения учитываются в планах гражданской обороны муниципальных образований по месту проживания.</w:t>
      </w:r>
    </w:p>
    <w:p w:rsidR="006C2B29" w:rsidRPr="00A133A3" w:rsidRDefault="006C2B29" w:rsidP="006C2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 способах защиты населения доводится после сигнала «ВНИМАНИЕ ВСЕМ» с информированием в средствах массовой информации.</w:t>
      </w:r>
    </w:p>
    <w:p w:rsidR="006C2B29" w:rsidRPr="00A133A3" w:rsidRDefault="006C2B29" w:rsidP="006C2B29">
      <w:pPr>
        <w:ind w:firstLine="709"/>
        <w:jc w:val="both"/>
        <w:rPr>
          <w:b/>
          <w:sz w:val="28"/>
          <w:szCs w:val="28"/>
        </w:rPr>
      </w:pPr>
    </w:p>
    <w:p w:rsidR="008D74E2" w:rsidRPr="00FA058F" w:rsidRDefault="008D74E2" w:rsidP="008D74E2">
      <w:pPr>
        <w:pStyle w:val="af9"/>
        <w:keepNext/>
        <w:keepLines/>
        <w:ind w:firstLine="709"/>
        <w:jc w:val="both"/>
        <w:rPr>
          <w:sz w:val="28"/>
          <w:szCs w:val="28"/>
        </w:rPr>
      </w:pPr>
    </w:p>
    <w:sectPr w:rsidR="008D74E2" w:rsidRPr="00FA058F" w:rsidSect="00D1470D">
      <w:headerReference w:type="default" r:id="rId9"/>
      <w:type w:val="continuous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29" w:rsidRDefault="006C2B29" w:rsidP="00D1470D">
      <w:r>
        <w:separator/>
      </w:r>
    </w:p>
  </w:endnote>
  <w:endnote w:type="continuationSeparator" w:id="1">
    <w:p w:rsidR="006C2B29" w:rsidRDefault="006C2B29" w:rsidP="00D1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29" w:rsidRDefault="006C2B29" w:rsidP="00D1470D">
      <w:r>
        <w:separator/>
      </w:r>
    </w:p>
  </w:footnote>
  <w:footnote w:type="continuationSeparator" w:id="1">
    <w:p w:rsidR="006C2B29" w:rsidRDefault="006C2B29" w:rsidP="00D1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29" w:rsidRDefault="006C2B2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6C2B29" w:rsidRDefault="006C2B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29" w:rsidRDefault="006C2B2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E87A33">
      <w:rPr>
        <w:rFonts w:ascii="Times New Roman" w:hAnsi="Times New Roman" w:cs="Times New Roman"/>
        <w:noProof/>
      </w:rPr>
      <w:t>8</w:t>
    </w:r>
    <w:r>
      <w:rPr>
        <w:rFonts w:ascii="Times New Roman" w:hAnsi="Times New Roman" w:cs="Times New Roman"/>
      </w:rPr>
      <w:fldChar w:fldCharType="end"/>
    </w:r>
  </w:p>
  <w:p w:rsidR="006C2B29" w:rsidRDefault="006C2B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70D"/>
    <w:rsid w:val="00027610"/>
    <w:rsid w:val="002A4151"/>
    <w:rsid w:val="00424F41"/>
    <w:rsid w:val="00540F8C"/>
    <w:rsid w:val="00552067"/>
    <w:rsid w:val="006C2B29"/>
    <w:rsid w:val="008D74E2"/>
    <w:rsid w:val="00A14BBA"/>
    <w:rsid w:val="00A43740"/>
    <w:rsid w:val="00B3034D"/>
    <w:rsid w:val="00D1470D"/>
    <w:rsid w:val="00E87A33"/>
    <w:rsid w:val="00F520FB"/>
    <w:rsid w:val="00FA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1470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D1470D"/>
    <w:pPr>
      <w:keepNext/>
      <w:keepLines/>
      <w:spacing w:before="40"/>
      <w:jc w:val="center"/>
      <w:outlineLvl w:val="1"/>
    </w:pPr>
    <w:rPr>
      <w:rFonts w:eastAsia="Calibri" w:cs="Tahoma"/>
      <w:b/>
      <w:sz w:val="28"/>
      <w:szCs w:val="26"/>
    </w:rPr>
  </w:style>
  <w:style w:type="paragraph" w:customStyle="1" w:styleId="Heading3">
    <w:name w:val="Heading 3"/>
    <w:basedOn w:val="a"/>
    <w:next w:val="a"/>
    <w:qFormat/>
    <w:rsid w:val="00D1470D"/>
    <w:pPr>
      <w:keepNext/>
      <w:keepLines/>
      <w:spacing w:before="40"/>
      <w:jc w:val="center"/>
      <w:outlineLvl w:val="2"/>
    </w:pPr>
    <w:rPr>
      <w:rFonts w:eastAsia="Calibri" w:cs="Tahoma"/>
      <w:b/>
      <w:sz w:val="28"/>
    </w:rPr>
  </w:style>
  <w:style w:type="paragraph" w:customStyle="1" w:styleId="Heading4">
    <w:name w:val="Heading 4"/>
    <w:basedOn w:val="a"/>
    <w:next w:val="a"/>
    <w:qFormat/>
    <w:rsid w:val="00D1470D"/>
    <w:pPr>
      <w:keepNext/>
      <w:keepLines/>
      <w:spacing w:before="40"/>
      <w:jc w:val="center"/>
      <w:outlineLvl w:val="3"/>
    </w:pPr>
    <w:rPr>
      <w:rFonts w:eastAsia="Calibri" w:cs="Tahoma"/>
      <w:b/>
      <w:iCs/>
      <w:sz w:val="28"/>
    </w:rPr>
  </w:style>
  <w:style w:type="paragraph" w:customStyle="1" w:styleId="Heading5">
    <w:name w:val="Heading 5"/>
    <w:basedOn w:val="a"/>
    <w:next w:val="a"/>
    <w:qFormat/>
    <w:rsid w:val="00D1470D"/>
    <w:pPr>
      <w:keepNext/>
      <w:keepLines/>
      <w:spacing w:before="40"/>
      <w:jc w:val="center"/>
      <w:outlineLvl w:val="4"/>
    </w:pPr>
    <w:rPr>
      <w:rFonts w:eastAsia="Calibri" w:cs="Tahoma"/>
      <w:b/>
      <w:sz w:val="28"/>
    </w:rPr>
  </w:style>
  <w:style w:type="paragraph" w:customStyle="1" w:styleId="Heading6">
    <w:name w:val="Heading 6"/>
    <w:basedOn w:val="a"/>
    <w:next w:val="a"/>
    <w:qFormat/>
    <w:rsid w:val="00D1470D"/>
    <w:pPr>
      <w:keepNext/>
      <w:keepLines/>
      <w:spacing w:before="40"/>
      <w:jc w:val="center"/>
      <w:outlineLvl w:val="5"/>
    </w:pPr>
    <w:rPr>
      <w:rFonts w:eastAsia="Calibri" w:cs="Tahoma"/>
      <w:b/>
      <w:sz w:val="28"/>
    </w:rPr>
  </w:style>
  <w:style w:type="character" w:customStyle="1" w:styleId="a3">
    <w:name w:val="Без интервала Знак"/>
    <w:qFormat/>
    <w:rsid w:val="00D1470D"/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qFormat/>
    <w:rsid w:val="00D14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qFormat/>
    <w:rsid w:val="00D147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Цитата 2 Знак"/>
    <w:basedOn w:val="a0"/>
    <w:qFormat/>
    <w:rsid w:val="00D1470D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qFormat/>
    <w:rsid w:val="00D1470D"/>
    <w:rPr>
      <w:rFonts w:eastAsia="Calibri"/>
      <w:lang w:eastAsia="ru-RU"/>
    </w:rPr>
  </w:style>
  <w:style w:type="character" w:customStyle="1" w:styleId="FontStyle21">
    <w:name w:val="Font Style21"/>
    <w:qFormat/>
    <w:rsid w:val="00D1470D"/>
    <w:rPr>
      <w:rFonts w:ascii="Cambria" w:hAnsi="Cambria" w:cs="Cambria"/>
      <w:sz w:val="24"/>
      <w:szCs w:val="24"/>
    </w:rPr>
  </w:style>
  <w:style w:type="character" w:customStyle="1" w:styleId="a7">
    <w:name w:val="Нижний колонтитул Знак"/>
    <w:basedOn w:val="a0"/>
    <w:qFormat/>
    <w:rsid w:val="00D14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qFormat/>
    <w:rsid w:val="00D1470D"/>
    <w:rPr>
      <w:rFonts w:ascii="Times New Roman" w:hAnsi="Times New Roman"/>
      <w:sz w:val="24"/>
    </w:rPr>
  </w:style>
  <w:style w:type="character" w:customStyle="1" w:styleId="1">
    <w:name w:val="Заголовок 1 Знак"/>
    <w:basedOn w:val="a0"/>
    <w:qFormat/>
    <w:rsid w:val="00D1470D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8">
    <w:name w:val="Основной текст + Не полужирный"/>
    <w:qFormat/>
    <w:rsid w:val="00D1470D"/>
    <w:rPr>
      <w:rFonts w:ascii="Times New Roman" w:hAnsi="Times New Roman" w:cs="Times New Roman"/>
      <w:b/>
      <w:bCs/>
      <w:color w:val="000000"/>
      <w:spacing w:val="-3"/>
      <w:w w:val="100"/>
      <w:sz w:val="26"/>
      <w:szCs w:val="26"/>
      <w:highlight w:val="white"/>
      <w:lang w:val="ru-RU"/>
    </w:rPr>
  </w:style>
  <w:style w:type="character" w:customStyle="1" w:styleId="a9">
    <w:name w:val="Текст выноски Знак"/>
    <w:basedOn w:val="a0"/>
    <w:qFormat/>
    <w:rsid w:val="00D147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qFormat/>
    <w:rsid w:val="00D14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sid w:val="00D1470D"/>
    <w:rPr>
      <w:vertAlign w:val="superscript"/>
    </w:rPr>
  </w:style>
  <w:style w:type="character" w:customStyle="1" w:styleId="FootnoteCharacters">
    <w:name w:val="Footnote Characters"/>
    <w:basedOn w:val="a0"/>
    <w:qFormat/>
    <w:rsid w:val="00D1470D"/>
    <w:rPr>
      <w:vertAlign w:val="superscript"/>
    </w:rPr>
  </w:style>
  <w:style w:type="character" w:customStyle="1" w:styleId="FontStyle12">
    <w:name w:val="Font Style12"/>
    <w:qFormat/>
    <w:rsid w:val="00D1470D"/>
    <w:rPr>
      <w:rFonts w:ascii="Times New Roman" w:hAnsi="Times New Roman" w:cs="Times New Roman"/>
      <w:sz w:val="26"/>
      <w:szCs w:val="26"/>
    </w:rPr>
  </w:style>
  <w:style w:type="character" w:customStyle="1" w:styleId="ac">
    <w:name w:val="Название Знак"/>
    <w:basedOn w:val="a0"/>
    <w:qFormat/>
    <w:rsid w:val="00D14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Текст концевой сноски Знак"/>
    <w:basedOn w:val="a0"/>
    <w:qFormat/>
    <w:rsid w:val="00D14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Привязка концевой сноски"/>
    <w:rsid w:val="00D1470D"/>
    <w:rPr>
      <w:vertAlign w:val="superscript"/>
    </w:rPr>
  </w:style>
  <w:style w:type="character" w:customStyle="1" w:styleId="EndnoteCharacters">
    <w:name w:val="Endnote Characters"/>
    <w:basedOn w:val="a0"/>
    <w:qFormat/>
    <w:rsid w:val="00D1470D"/>
    <w:rPr>
      <w:vertAlign w:val="superscript"/>
    </w:rPr>
  </w:style>
  <w:style w:type="character" w:customStyle="1" w:styleId="20">
    <w:name w:val="Заголовок 2 Знак"/>
    <w:basedOn w:val="a0"/>
    <w:qFormat/>
    <w:rsid w:val="00D1470D"/>
    <w:rPr>
      <w:rFonts w:ascii="Times New Roman" w:eastAsia="Calibri" w:hAnsi="Times New Roman" w:cs="Tahoma"/>
      <w:b/>
      <w:sz w:val="28"/>
      <w:szCs w:val="26"/>
      <w:lang w:eastAsia="ru-RU"/>
    </w:rPr>
  </w:style>
  <w:style w:type="character" w:customStyle="1" w:styleId="3">
    <w:name w:val="Заголовок 3 Знак"/>
    <w:basedOn w:val="a0"/>
    <w:qFormat/>
    <w:rsid w:val="00D1470D"/>
    <w:rPr>
      <w:rFonts w:ascii="Times New Roman" w:eastAsia="Calibri" w:hAnsi="Times New Roman" w:cs="Tahoma"/>
      <w:b/>
      <w:sz w:val="28"/>
      <w:szCs w:val="24"/>
      <w:lang w:eastAsia="ru-RU"/>
    </w:rPr>
  </w:style>
  <w:style w:type="character" w:customStyle="1" w:styleId="4">
    <w:name w:val="Заголовок 4 Знак"/>
    <w:basedOn w:val="a0"/>
    <w:qFormat/>
    <w:rsid w:val="00D1470D"/>
    <w:rPr>
      <w:rFonts w:ascii="Times New Roman" w:eastAsia="Calibri" w:hAnsi="Times New Roman" w:cs="Tahoma"/>
      <w:b/>
      <w:i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D1470D"/>
    <w:rPr>
      <w:color w:val="0000FF"/>
      <w:u w:val="single"/>
    </w:rPr>
  </w:style>
  <w:style w:type="character" w:customStyle="1" w:styleId="10">
    <w:name w:val="Стиль1 Знак"/>
    <w:basedOn w:val="a0"/>
    <w:qFormat/>
    <w:rsid w:val="00D147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Посещённая гиперссылка"/>
    <w:basedOn w:val="a0"/>
    <w:rsid w:val="00D1470D"/>
    <w:rPr>
      <w:color w:val="800080"/>
      <w:u w:val="single"/>
    </w:rPr>
  </w:style>
  <w:style w:type="character" w:customStyle="1" w:styleId="5">
    <w:name w:val="Заголовок 5 Знак"/>
    <w:basedOn w:val="a0"/>
    <w:qFormat/>
    <w:rsid w:val="00D1470D"/>
    <w:rPr>
      <w:rFonts w:ascii="Times New Roman" w:eastAsia="Calibri" w:hAnsi="Times New Roman" w:cs="Tahoma"/>
      <w:b/>
      <w:sz w:val="28"/>
      <w:szCs w:val="24"/>
      <w:lang w:eastAsia="ru-RU"/>
    </w:rPr>
  </w:style>
  <w:style w:type="character" w:customStyle="1" w:styleId="6">
    <w:name w:val="Заголовок 6 Знак"/>
    <w:basedOn w:val="a0"/>
    <w:qFormat/>
    <w:rsid w:val="00D1470D"/>
    <w:rPr>
      <w:rFonts w:ascii="Times New Roman" w:eastAsia="Calibri" w:hAnsi="Times New Roman" w:cs="Tahoma"/>
      <w:b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qFormat/>
    <w:rsid w:val="00D147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qFormat/>
    <w:rsid w:val="00D1470D"/>
    <w:rPr>
      <w:sz w:val="16"/>
      <w:szCs w:val="16"/>
    </w:rPr>
  </w:style>
  <w:style w:type="character" w:customStyle="1" w:styleId="af2">
    <w:name w:val="Текст примечания Знак"/>
    <w:basedOn w:val="a0"/>
    <w:qFormat/>
    <w:rsid w:val="00D14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qFormat/>
    <w:rsid w:val="00D147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;Не полужирный"/>
    <w:basedOn w:val="a0"/>
    <w:qFormat/>
    <w:rsid w:val="00D147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 Знак1"/>
    <w:qFormat/>
    <w:rsid w:val="00D1470D"/>
    <w:rPr>
      <w:rFonts w:ascii="Times New Roman" w:hAnsi="Times New Roman" w:cs="Times New Roman"/>
      <w:spacing w:val="-7"/>
      <w:sz w:val="48"/>
      <w:szCs w:val="48"/>
      <w:highlight w:val="white"/>
    </w:rPr>
  </w:style>
  <w:style w:type="character" w:customStyle="1" w:styleId="50">
    <w:name w:val="Основной текст (5)_"/>
    <w:basedOn w:val="a0"/>
    <w:qFormat/>
    <w:rsid w:val="00D1470D"/>
    <w:rPr>
      <w:rFonts w:ascii="Times New Roman" w:eastAsia="Times New Roman" w:hAnsi="Times New Roman" w:cs="Times New Roman"/>
      <w:highlight w:val="white"/>
    </w:rPr>
  </w:style>
  <w:style w:type="character" w:customStyle="1" w:styleId="FontStyle24">
    <w:name w:val="Font Style24"/>
    <w:qFormat/>
    <w:rsid w:val="00D1470D"/>
    <w:rPr>
      <w:rFonts w:ascii="Times New Roman" w:hAnsi="Times New Roman" w:cs="Times New Roman"/>
      <w:sz w:val="24"/>
      <w:szCs w:val="24"/>
    </w:rPr>
  </w:style>
  <w:style w:type="character" w:customStyle="1" w:styleId="af4">
    <w:name w:val="Символ сноски"/>
    <w:qFormat/>
    <w:rsid w:val="00D1470D"/>
  </w:style>
  <w:style w:type="paragraph" w:customStyle="1" w:styleId="af5">
    <w:name w:val="Заголовок"/>
    <w:basedOn w:val="a"/>
    <w:next w:val="af6"/>
    <w:qFormat/>
    <w:rsid w:val="00D1470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rsid w:val="00D1470D"/>
    <w:pPr>
      <w:spacing w:after="140" w:line="276" w:lineRule="auto"/>
    </w:pPr>
  </w:style>
  <w:style w:type="paragraph" w:styleId="af7">
    <w:name w:val="List"/>
    <w:basedOn w:val="af6"/>
    <w:rsid w:val="00D1470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1470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rsid w:val="00D1470D"/>
    <w:pPr>
      <w:suppressLineNumbers/>
    </w:pPr>
    <w:rPr>
      <w:rFonts w:ascii="PT Astra Serif" w:hAnsi="PT Astra Serif" w:cs="Noto Sans Devanagari"/>
    </w:rPr>
  </w:style>
  <w:style w:type="paragraph" w:styleId="af9">
    <w:name w:val="No Spacing"/>
    <w:qFormat/>
    <w:rsid w:val="00D1470D"/>
    <w:rPr>
      <w:rFonts w:ascii="Times New Roman" w:eastAsia="Times New Roman" w:hAnsi="Times New Roman" w:cs="Times New Roman"/>
      <w:sz w:val="24"/>
      <w:lang w:eastAsia="ru-RU"/>
    </w:rPr>
  </w:style>
  <w:style w:type="paragraph" w:styleId="afa">
    <w:name w:val="List Paragraph"/>
    <w:basedOn w:val="a"/>
    <w:qFormat/>
    <w:rsid w:val="00D1470D"/>
    <w:pPr>
      <w:ind w:left="720"/>
      <w:contextualSpacing/>
    </w:pPr>
  </w:style>
  <w:style w:type="paragraph" w:customStyle="1" w:styleId="12">
    <w:name w:val="Заголовок 1 ДОКЛАД"/>
    <w:basedOn w:val="a"/>
    <w:qFormat/>
    <w:rsid w:val="00D1470D"/>
    <w:pPr>
      <w:spacing w:after="240"/>
      <w:jc w:val="center"/>
    </w:pPr>
    <w:rPr>
      <w:b/>
      <w:bCs/>
      <w:kern w:val="2"/>
      <w:sz w:val="28"/>
      <w:szCs w:val="28"/>
    </w:rPr>
  </w:style>
  <w:style w:type="paragraph" w:customStyle="1" w:styleId="ConsNormal">
    <w:name w:val="ConsNormal"/>
    <w:qFormat/>
    <w:rsid w:val="00D1470D"/>
    <w:pPr>
      <w:widowControl w:val="0"/>
      <w:ind w:right="19772" w:firstLine="720"/>
    </w:pPr>
    <w:rPr>
      <w:rFonts w:ascii="Arial" w:eastAsia="Arial" w:hAnsi="Arial" w:cs="Times New Roman"/>
      <w:szCs w:val="20"/>
      <w:lang w:eastAsia="ar-SA"/>
    </w:rPr>
  </w:style>
  <w:style w:type="paragraph" w:customStyle="1" w:styleId="13">
    <w:name w:val="Основной текст1"/>
    <w:basedOn w:val="a"/>
    <w:qFormat/>
    <w:rsid w:val="00D1470D"/>
    <w:pPr>
      <w:jc w:val="both"/>
    </w:pPr>
    <w:rPr>
      <w:sz w:val="28"/>
      <w:szCs w:val="28"/>
    </w:rPr>
  </w:style>
  <w:style w:type="paragraph" w:styleId="21">
    <w:name w:val="Quote"/>
    <w:basedOn w:val="a"/>
    <w:next w:val="a"/>
    <w:qFormat/>
    <w:rsid w:val="00D1470D"/>
    <w:rPr>
      <w:i/>
      <w:iCs/>
      <w:color w:val="000000"/>
    </w:rPr>
  </w:style>
  <w:style w:type="paragraph" w:customStyle="1" w:styleId="afb">
    <w:name w:val="Верхний и нижний колонтитулы"/>
    <w:basedOn w:val="a"/>
    <w:qFormat/>
    <w:rsid w:val="00D1470D"/>
  </w:style>
  <w:style w:type="paragraph" w:customStyle="1" w:styleId="Header">
    <w:name w:val="Header"/>
    <w:basedOn w:val="a"/>
    <w:rsid w:val="00D1470D"/>
    <w:pPr>
      <w:tabs>
        <w:tab w:val="center" w:pos="4677"/>
        <w:tab w:val="right" w:pos="9355"/>
      </w:tabs>
    </w:pPr>
    <w:rPr>
      <w:rFonts w:ascii="Calibri" w:eastAsia="Calibri" w:hAnsi="Calibri" w:cs="Tahoma"/>
      <w:sz w:val="22"/>
      <w:szCs w:val="22"/>
    </w:rPr>
  </w:style>
  <w:style w:type="paragraph" w:customStyle="1" w:styleId="Style2">
    <w:name w:val="Style2"/>
    <w:basedOn w:val="a"/>
    <w:qFormat/>
    <w:rsid w:val="00D1470D"/>
    <w:pPr>
      <w:widowControl w:val="0"/>
      <w:spacing w:line="326" w:lineRule="exact"/>
      <w:ind w:firstLine="739"/>
      <w:jc w:val="both"/>
    </w:pPr>
    <w:rPr>
      <w:rFonts w:ascii="Cambria" w:hAnsi="Cambria"/>
    </w:rPr>
  </w:style>
  <w:style w:type="paragraph" w:customStyle="1" w:styleId="Footer">
    <w:name w:val="Footer"/>
    <w:basedOn w:val="a"/>
    <w:rsid w:val="00D1470D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qFormat/>
    <w:rsid w:val="00D1470D"/>
    <w:pPr>
      <w:widowControl w:val="0"/>
      <w:spacing w:line="288" w:lineRule="exact"/>
      <w:ind w:firstLine="857"/>
      <w:jc w:val="both"/>
    </w:pPr>
    <w:rPr>
      <w:rFonts w:eastAsia="Calibri"/>
    </w:rPr>
  </w:style>
  <w:style w:type="paragraph" w:styleId="afc">
    <w:name w:val="Balloon Text"/>
    <w:basedOn w:val="a"/>
    <w:qFormat/>
    <w:rsid w:val="00D1470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1470D"/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noteText">
    <w:name w:val="Footnote Text"/>
    <w:basedOn w:val="a"/>
    <w:rsid w:val="00D1470D"/>
    <w:rPr>
      <w:sz w:val="20"/>
      <w:szCs w:val="20"/>
    </w:rPr>
  </w:style>
  <w:style w:type="paragraph" w:customStyle="1" w:styleId="ConsPlusNormal">
    <w:name w:val="ConsPlusNormal"/>
    <w:qFormat/>
    <w:rsid w:val="00D1470D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afd">
    <w:name w:val="Заголовок !"/>
    <w:basedOn w:val="afa"/>
    <w:qFormat/>
    <w:rsid w:val="00D1470D"/>
    <w:pPr>
      <w:tabs>
        <w:tab w:val="left" w:pos="851"/>
        <w:tab w:val="left" w:pos="1134"/>
      </w:tabs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e">
    <w:name w:val="Title"/>
    <w:basedOn w:val="a"/>
    <w:qFormat/>
    <w:rsid w:val="00D1470D"/>
    <w:pPr>
      <w:jc w:val="center"/>
    </w:pPr>
    <w:rPr>
      <w:sz w:val="28"/>
    </w:rPr>
  </w:style>
  <w:style w:type="paragraph" w:styleId="aff">
    <w:name w:val="Normal (Web)"/>
    <w:basedOn w:val="a"/>
    <w:qFormat/>
    <w:rsid w:val="00D1470D"/>
    <w:pPr>
      <w:spacing w:before="280" w:after="280"/>
    </w:pPr>
  </w:style>
  <w:style w:type="paragraph" w:customStyle="1" w:styleId="EndnoteText">
    <w:name w:val="Endnote Text"/>
    <w:basedOn w:val="a"/>
    <w:rsid w:val="00D1470D"/>
    <w:rPr>
      <w:sz w:val="20"/>
      <w:szCs w:val="20"/>
    </w:rPr>
  </w:style>
  <w:style w:type="paragraph" w:customStyle="1" w:styleId="14">
    <w:name w:val="Стиль1"/>
    <w:basedOn w:val="a"/>
    <w:qFormat/>
    <w:rsid w:val="00D1470D"/>
    <w:pPr>
      <w:jc w:val="both"/>
    </w:pPr>
    <w:rPr>
      <w:sz w:val="28"/>
      <w:szCs w:val="28"/>
    </w:rPr>
  </w:style>
  <w:style w:type="paragraph" w:styleId="aff0">
    <w:name w:val="Body Text Indent"/>
    <w:basedOn w:val="a"/>
    <w:rsid w:val="00D1470D"/>
    <w:pPr>
      <w:spacing w:after="120"/>
      <w:ind w:left="283"/>
    </w:pPr>
    <w:rPr>
      <w:rFonts w:eastAsia="Calibri"/>
    </w:rPr>
  </w:style>
  <w:style w:type="paragraph" w:styleId="aff1">
    <w:name w:val="annotation text"/>
    <w:basedOn w:val="a"/>
    <w:qFormat/>
    <w:rsid w:val="00D1470D"/>
    <w:rPr>
      <w:sz w:val="20"/>
      <w:szCs w:val="20"/>
    </w:rPr>
  </w:style>
  <w:style w:type="paragraph" w:styleId="aff2">
    <w:name w:val="annotation subject"/>
    <w:basedOn w:val="aff1"/>
    <w:next w:val="aff1"/>
    <w:qFormat/>
    <w:rsid w:val="00D1470D"/>
    <w:rPr>
      <w:b/>
      <w:bCs/>
    </w:rPr>
  </w:style>
  <w:style w:type="paragraph" w:customStyle="1" w:styleId="aff3">
    <w:name w:val="Содержимое таблицы"/>
    <w:basedOn w:val="a"/>
    <w:qFormat/>
    <w:rsid w:val="00D1470D"/>
    <w:pPr>
      <w:suppressLineNumbers/>
    </w:pPr>
  </w:style>
  <w:style w:type="paragraph" w:customStyle="1" w:styleId="51">
    <w:name w:val="Основной текст (5)"/>
    <w:basedOn w:val="a"/>
    <w:qFormat/>
    <w:rsid w:val="00D1470D"/>
    <w:pPr>
      <w:shd w:val="clear" w:color="auto" w:fill="FFFFFF"/>
      <w:spacing w:before="300" w:after="420"/>
      <w:ind w:hanging="300"/>
    </w:pPr>
    <w:rPr>
      <w:sz w:val="22"/>
      <w:szCs w:val="22"/>
      <w:lang w:eastAsia="en-US"/>
    </w:rPr>
  </w:style>
  <w:style w:type="paragraph" w:customStyle="1" w:styleId="100">
    <w:name w:val="Основной текст10"/>
    <w:basedOn w:val="a"/>
    <w:qFormat/>
    <w:rsid w:val="00D1470D"/>
    <w:pPr>
      <w:shd w:val="clear" w:color="auto" w:fill="FFFFFF"/>
      <w:spacing w:before="600" w:line="322" w:lineRule="exact"/>
      <w:ind w:hanging="1460"/>
      <w:jc w:val="both"/>
    </w:pPr>
    <w:rPr>
      <w:sz w:val="27"/>
      <w:szCs w:val="27"/>
      <w:lang w:eastAsia="en-US"/>
    </w:rPr>
  </w:style>
  <w:style w:type="character" w:customStyle="1" w:styleId="FontStyle63">
    <w:name w:val="Font Style63"/>
    <w:basedOn w:val="a0"/>
    <w:qFormat/>
    <w:rsid w:val="00540F8C"/>
    <w:rPr>
      <w:rFonts w:ascii="Bookman Old Style" w:hAnsi="Bookman Old Style" w:cs="Bookman Old Style"/>
      <w:sz w:val="18"/>
      <w:szCs w:val="18"/>
    </w:rPr>
  </w:style>
  <w:style w:type="character" w:styleId="aff4">
    <w:name w:val="Strong"/>
    <w:qFormat/>
    <w:rsid w:val="00540F8C"/>
    <w:rPr>
      <w:b/>
      <w:bCs/>
    </w:rPr>
  </w:style>
  <w:style w:type="character" w:styleId="aff5">
    <w:name w:val="Hyperlink"/>
    <w:basedOn w:val="a0"/>
    <w:uiPriority w:val="99"/>
    <w:unhideWhenUsed/>
    <w:rsid w:val="00B30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ok.72to.ru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Федосов С.С.</dc:creator>
  <dc:description/>
  <cp:lastModifiedBy>a.e.kotegov</cp:lastModifiedBy>
  <cp:revision>57</cp:revision>
  <cp:lastPrinted>2023-01-09T06:24:00Z</cp:lastPrinted>
  <dcterms:created xsi:type="dcterms:W3CDTF">2023-01-06T09:18:00Z</dcterms:created>
  <dcterms:modified xsi:type="dcterms:W3CDTF">2023-04-26T06:17:00Z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