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11AC" w14:textId="77777777" w:rsidR="00F62F86" w:rsidRPr="00234CFA" w:rsidRDefault="008E3D9D" w:rsidP="00F62F86">
      <w:pPr>
        <w:shd w:val="clear" w:color="auto" w:fill="FFFFFF"/>
        <w:spacing w:after="63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</w:rPr>
      </w:pPr>
      <w:r w:rsidRPr="00234CFA"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</w:rPr>
        <w:t>Исчерпывающий перечень документов</w:t>
      </w:r>
    </w:p>
    <w:p w14:paraId="0A84ECB9" w14:textId="77777777" w:rsidR="008E3D9D" w:rsidRPr="00234CFA" w:rsidRDefault="008E3D9D" w:rsidP="00F62F86">
      <w:pPr>
        <w:shd w:val="clear" w:color="auto" w:fill="FFFFFF"/>
        <w:spacing w:after="63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</w:rPr>
      </w:pPr>
      <w:r w:rsidRPr="00234CFA"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</w:rPr>
        <w:t xml:space="preserve">по согласованию </w:t>
      </w:r>
      <w:r w:rsidR="00F62F86" w:rsidRPr="00234CFA"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</w:rPr>
        <w:t>специальных технических условий</w:t>
      </w:r>
    </w:p>
    <w:p w14:paraId="287A24CA" w14:textId="77777777" w:rsidR="008E3D9D" w:rsidRPr="00234CFA" w:rsidRDefault="008E3D9D" w:rsidP="00234CFA">
      <w:pPr>
        <w:spacing w:before="125" w:after="125" w:line="408" w:lineRule="atLeast"/>
        <w:ind w:left="6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CFA">
        <w:rPr>
          <w:rFonts w:ascii="Times New Roman" w:eastAsia="Times New Roman" w:hAnsi="Times New Roman" w:cs="Times New Roman"/>
          <w:bCs/>
          <w:sz w:val="24"/>
          <w:szCs w:val="24"/>
        </w:rPr>
        <w:t>Исчерпывающий перечень документов для предоставления государственной услуги по согласованию специальных</w:t>
      </w:r>
      <w:r w:rsidR="00F62F86" w:rsidRPr="00234C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4CFA">
        <w:rPr>
          <w:rFonts w:ascii="Times New Roman" w:eastAsia="Times New Roman" w:hAnsi="Times New Roman" w:cs="Times New Roman"/>
          <w:bCs/>
          <w:sz w:val="24"/>
          <w:szCs w:val="24"/>
        </w:rPr>
        <w:t>технических условий для объектов, в отношении которых отсутствуют требования пожарной безопасности, установленные нормативными правовыми актами РФ и нормативными документами по пожарной безопасности, отражающих специфику обеспечения их пожарной безопасности и содержащих комплекс необходимых инженерно-технических и организационных мероприятий по обеспечению их пожарной безопасности</w:t>
      </w:r>
      <w:r w:rsidR="00F62F86" w:rsidRPr="00234CF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0E219F8" w14:textId="77777777" w:rsidR="008E3D9D" w:rsidRPr="00234CFA" w:rsidRDefault="008E3D9D" w:rsidP="00234CFA">
      <w:pPr>
        <w:spacing w:before="125" w:after="125" w:line="408" w:lineRule="atLeast"/>
        <w:ind w:left="63" w:right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CFA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документов, необходимых для предоставления государственной услуги:</w:t>
      </w:r>
    </w:p>
    <w:p w14:paraId="2D0B2EF7" w14:textId="77777777" w:rsidR="008E3D9D" w:rsidRPr="00234CFA" w:rsidRDefault="008E3D9D" w:rsidP="008E3D9D">
      <w:pPr>
        <w:spacing w:before="125" w:after="125" w:line="408" w:lineRule="atLeast"/>
        <w:ind w:left="63" w:right="63"/>
        <w:rPr>
          <w:rFonts w:ascii="Times New Roman" w:eastAsia="Times New Roman" w:hAnsi="Times New Roman" w:cs="Times New Roman"/>
          <w:sz w:val="24"/>
          <w:szCs w:val="24"/>
        </w:rPr>
      </w:pPr>
      <w:r w:rsidRPr="00234CFA">
        <w:rPr>
          <w:rFonts w:ascii="Times New Roman" w:eastAsia="Times New Roman" w:hAnsi="Times New Roman" w:cs="Times New Roman"/>
          <w:sz w:val="24"/>
          <w:szCs w:val="24"/>
        </w:rPr>
        <w:t>- письменное обращение о необходимости согласования специальных технических условий 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специфику обеспечения их пожарной безопасности и содержащих комплекс необходимых инженерно-технических и организационных мероприятий по обеспечению их пожарной безопасности (далее - СТУ).</w:t>
      </w:r>
    </w:p>
    <w:p w14:paraId="2115748D" w14:textId="77777777" w:rsidR="008E3D9D" w:rsidRPr="00234CFA" w:rsidRDefault="008E3D9D" w:rsidP="008E3D9D">
      <w:pPr>
        <w:spacing w:before="125" w:after="125" w:line="408" w:lineRule="atLeast"/>
        <w:ind w:left="63" w:right="63"/>
        <w:rPr>
          <w:rFonts w:ascii="Times New Roman" w:eastAsia="Times New Roman" w:hAnsi="Times New Roman" w:cs="Times New Roman"/>
          <w:sz w:val="24"/>
          <w:szCs w:val="24"/>
        </w:rPr>
      </w:pPr>
      <w:r w:rsidRPr="00234CFA">
        <w:rPr>
          <w:rFonts w:ascii="Times New Roman" w:eastAsia="Times New Roman" w:hAnsi="Times New Roman" w:cs="Times New Roman"/>
          <w:sz w:val="24"/>
          <w:szCs w:val="24"/>
        </w:rPr>
        <w:t>- три экземпляра СТУ.</w:t>
      </w:r>
    </w:p>
    <w:p w14:paraId="4F250F40" w14:textId="77777777" w:rsidR="008E3D9D" w:rsidRPr="00234CFA" w:rsidRDefault="008E3D9D" w:rsidP="008E3D9D">
      <w:pPr>
        <w:spacing w:before="125" w:after="125" w:line="408" w:lineRule="atLeast"/>
        <w:ind w:left="63" w:right="63"/>
        <w:rPr>
          <w:rFonts w:ascii="Times New Roman" w:eastAsia="Times New Roman" w:hAnsi="Times New Roman" w:cs="Times New Roman"/>
          <w:sz w:val="24"/>
          <w:szCs w:val="24"/>
        </w:rPr>
      </w:pPr>
      <w:r w:rsidRPr="00234CFA">
        <w:rPr>
          <w:rFonts w:ascii="Times New Roman" w:eastAsia="Times New Roman" w:hAnsi="Times New Roman" w:cs="Times New Roman"/>
          <w:sz w:val="24"/>
          <w:szCs w:val="24"/>
        </w:rPr>
        <w:t>- расчет пожарного риска (для СТУ, содержащих отступления от требований нормативных документов по пожарной безопасности), иные расчетные обоснования обеспечения безопасности людей (в случае, если подобные расчеты проводились).</w:t>
      </w:r>
    </w:p>
    <w:p w14:paraId="5BC6F5C5" w14:textId="77777777" w:rsidR="008E3D9D" w:rsidRPr="00234CFA" w:rsidRDefault="008E3D9D" w:rsidP="008E3D9D">
      <w:pPr>
        <w:spacing w:before="125" w:after="125" w:line="408" w:lineRule="atLeast"/>
        <w:ind w:left="63" w:right="63"/>
        <w:rPr>
          <w:rFonts w:ascii="Times New Roman" w:eastAsia="Times New Roman" w:hAnsi="Times New Roman" w:cs="Times New Roman"/>
          <w:sz w:val="24"/>
          <w:szCs w:val="24"/>
        </w:rPr>
      </w:pPr>
      <w:r w:rsidRPr="00234CFA">
        <w:rPr>
          <w:rFonts w:ascii="Times New Roman" w:eastAsia="Times New Roman" w:hAnsi="Times New Roman" w:cs="Times New Roman"/>
          <w:b/>
          <w:bCs/>
          <w:sz w:val="24"/>
          <w:szCs w:val="24"/>
        </w:rPr>
        <w:t>В текст СТУ включаются:</w:t>
      </w:r>
    </w:p>
    <w:p w14:paraId="7ACF7981" w14:textId="77777777" w:rsidR="008E3D9D" w:rsidRPr="00234CFA" w:rsidRDefault="008E3D9D" w:rsidP="008E3D9D">
      <w:pPr>
        <w:spacing w:before="125" w:after="125" w:line="408" w:lineRule="atLeast"/>
        <w:ind w:left="63" w:right="63"/>
        <w:rPr>
          <w:rFonts w:ascii="Times New Roman" w:eastAsia="Times New Roman" w:hAnsi="Times New Roman" w:cs="Times New Roman"/>
          <w:sz w:val="24"/>
          <w:szCs w:val="24"/>
        </w:rPr>
      </w:pPr>
      <w:r w:rsidRPr="00234CFA">
        <w:rPr>
          <w:rFonts w:ascii="Times New Roman" w:eastAsia="Times New Roman" w:hAnsi="Times New Roman" w:cs="Times New Roman"/>
          <w:sz w:val="24"/>
          <w:szCs w:val="24"/>
        </w:rPr>
        <w:t>а) подтверждение согласия организации - заказчика разработки СТУ принятых в СТУ решений по противопожарной защите;</w:t>
      </w:r>
    </w:p>
    <w:p w14:paraId="04753C22" w14:textId="77777777" w:rsidR="008E3D9D" w:rsidRPr="00234CFA" w:rsidRDefault="008E3D9D" w:rsidP="008E3D9D">
      <w:pPr>
        <w:spacing w:before="125" w:after="125" w:line="408" w:lineRule="atLeast"/>
        <w:ind w:left="63" w:right="63"/>
        <w:rPr>
          <w:rFonts w:ascii="Times New Roman" w:eastAsia="Times New Roman" w:hAnsi="Times New Roman" w:cs="Times New Roman"/>
          <w:sz w:val="24"/>
          <w:szCs w:val="24"/>
        </w:rPr>
      </w:pPr>
      <w:r w:rsidRPr="00234CFA">
        <w:rPr>
          <w:rFonts w:ascii="Times New Roman" w:eastAsia="Times New Roman" w:hAnsi="Times New Roman" w:cs="Times New Roman"/>
          <w:sz w:val="24"/>
          <w:szCs w:val="24"/>
        </w:rPr>
        <w:t>б) указание в СТУ места расположения объекта защиты, для проектирования которого разработаны СТУ;</w:t>
      </w:r>
    </w:p>
    <w:p w14:paraId="209097FB" w14:textId="77777777" w:rsidR="008E3D9D" w:rsidRPr="00234CFA" w:rsidRDefault="008E3D9D" w:rsidP="008E3D9D">
      <w:pPr>
        <w:spacing w:before="125" w:after="125" w:line="408" w:lineRule="atLeast"/>
        <w:ind w:left="63" w:right="63"/>
        <w:rPr>
          <w:rFonts w:ascii="Times New Roman" w:eastAsia="Times New Roman" w:hAnsi="Times New Roman" w:cs="Times New Roman"/>
          <w:sz w:val="24"/>
          <w:szCs w:val="24"/>
        </w:rPr>
      </w:pPr>
      <w:r w:rsidRPr="00234CFA">
        <w:rPr>
          <w:rFonts w:ascii="Times New Roman" w:eastAsia="Times New Roman" w:hAnsi="Times New Roman" w:cs="Times New Roman"/>
          <w:sz w:val="24"/>
          <w:szCs w:val="24"/>
        </w:rPr>
        <w:t>в) наличие в СТУ комплекса инженерно-технических и организационных мероприятий по обеспечению пожарной безопасности.</w:t>
      </w:r>
    </w:p>
    <w:p w14:paraId="6623316D" w14:textId="77777777" w:rsidR="00954BB6" w:rsidRDefault="00954BB6"/>
    <w:sectPr w:rsidR="00954BB6" w:rsidSect="0072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9D"/>
    <w:rsid w:val="00234CFA"/>
    <w:rsid w:val="007230EA"/>
    <w:rsid w:val="00740CCF"/>
    <w:rsid w:val="008E3D9D"/>
    <w:rsid w:val="00954BB6"/>
    <w:rsid w:val="00E846C7"/>
    <w:rsid w:val="00F6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7326"/>
  <w15:docId w15:val="{8CF331DB-2E05-4DA6-8949-F47FB35C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0EA"/>
  </w:style>
  <w:style w:type="paragraph" w:styleId="1">
    <w:name w:val="heading 1"/>
    <w:basedOn w:val="a"/>
    <w:link w:val="10"/>
    <w:uiPriority w:val="9"/>
    <w:qFormat/>
    <w:rsid w:val="008E3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D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E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>Computer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POWER PC TYUMEN</cp:lastModifiedBy>
  <cp:revision>2</cp:revision>
  <cp:lastPrinted>2015-06-09T09:26:00Z</cp:lastPrinted>
  <dcterms:created xsi:type="dcterms:W3CDTF">2024-08-08T08:02:00Z</dcterms:created>
  <dcterms:modified xsi:type="dcterms:W3CDTF">2024-08-08T08:02:00Z</dcterms:modified>
</cp:coreProperties>
</file>