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CellMar>
          <w:left w:w="0" w:type="dxa"/>
          <w:right w:w="0" w:type="dxa"/>
        </w:tblCellMar>
        <w:tblLook w:val="04A0"/>
      </w:tblPr>
      <w:tblGrid>
        <w:gridCol w:w="6821"/>
        <w:gridCol w:w="1276"/>
        <w:gridCol w:w="1858"/>
      </w:tblGrid>
      <w:tr w:rsidR="002A3E3E" w:rsidRPr="002A3E3E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строки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2A3E3E" w:rsidRPr="002A3E3E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83236A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236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Количество пожаров, единиц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C2174" w:rsidRDefault="00AC553B" w:rsidP="007B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3283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Прямой материальный ущерб от пожаров, тыс. руб. (в целых)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9059AA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AC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Погибло при пожарах, человек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E4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Травмировано при пожарах, человек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Уничтожено (единиц): -</w:t>
            </w:r>
            <w:r w:rsidR="00043682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строений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AC553B" w:rsidP="00E9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морских, речных судов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воздушных судов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автотракторной техники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AC553B" w:rsidP="005A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железнодорожного подвижного состава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E03E9E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горные выработки, пласты угля и т.д.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Повреждено (единиц): -строений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AC553B" w:rsidP="00E9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1287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морских, речных судов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воздушных судов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B05F65">
        <w:trPr>
          <w:trHeight w:val="612"/>
        </w:trPr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автотракторной техники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AC553B" w:rsidP="00E9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железнодорожного подвижного состава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C23619" w:rsidRDefault="0082632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горные выработки, пласты угля и т.д.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2A3E3E" w:rsidRPr="00FF64AD" w:rsidRDefault="002A3E3E" w:rsidP="002A3E3E">
      <w:pPr>
        <w:shd w:val="clear" w:color="auto" w:fill="DBDBDB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FF64AD">
        <w:rPr>
          <w:rStyle w:val="a3"/>
          <w:rFonts w:ascii="Helvetica" w:hAnsi="Helvetica" w:cs="Helvetica"/>
          <w:sz w:val="21"/>
          <w:szCs w:val="21"/>
          <w:shd w:val="clear" w:color="auto" w:fill="DBDBDB"/>
        </w:rPr>
        <w:t>Раздел 1. Общие сведения</w:t>
      </w:r>
    </w:p>
    <w:p w:rsidR="002A3E3E" w:rsidRPr="00FF18EB" w:rsidRDefault="002A3E3E" w:rsidP="002A3E3E">
      <w:pPr>
        <w:shd w:val="clear" w:color="auto" w:fill="DBDBDB"/>
        <w:spacing w:before="240" w:after="240" w:line="240" w:lineRule="auto"/>
        <w:rPr>
          <w:rFonts w:eastAsia="Times New Roman" w:cs="Helvetica"/>
          <w:b/>
          <w:bCs/>
          <w:sz w:val="21"/>
          <w:szCs w:val="21"/>
          <w:lang w:eastAsia="ru-RU"/>
        </w:rPr>
      </w:pPr>
    </w:p>
    <w:p w:rsidR="002A3E3E" w:rsidRDefault="002A3E3E" w:rsidP="002A3E3E">
      <w:pPr>
        <w:shd w:val="clear" w:color="auto" w:fill="DBDBDB"/>
        <w:spacing w:after="0" w:line="240" w:lineRule="auto"/>
        <w:rPr>
          <w:rFonts w:eastAsia="Times New Roman" w:cs="Helvetica"/>
          <w:b/>
          <w:bCs/>
          <w:sz w:val="21"/>
          <w:szCs w:val="21"/>
          <w:lang w:eastAsia="ru-RU"/>
        </w:rPr>
      </w:pPr>
      <w:r w:rsidRPr="00FF64AD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Раздел 2. Основные причины и объекты пожаров</w:t>
      </w:r>
    </w:p>
    <w:p w:rsidR="00FF18EB" w:rsidRDefault="00FF18EB" w:rsidP="002A3E3E">
      <w:pPr>
        <w:shd w:val="clear" w:color="auto" w:fill="DBDBDB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FF18EB" w:rsidRDefault="00FF18EB" w:rsidP="002A3E3E">
      <w:pPr>
        <w:shd w:val="clear" w:color="auto" w:fill="DBDBDB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24117C" w:rsidRPr="00FF18EB" w:rsidRDefault="0024117C" w:rsidP="002A3E3E">
      <w:pPr>
        <w:shd w:val="clear" w:color="auto" w:fill="DBDBDB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CellMar>
          <w:left w:w="0" w:type="dxa"/>
          <w:right w:w="0" w:type="dxa"/>
        </w:tblCellMar>
        <w:tblLook w:val="04A0"/>
      </w:tblPr>
      <w:tblGrid>
        <w:gridCol w:w="4933"/>
        <w:gridCol w:w="1244"/>
        <w:gridCol w:w="1735"/>
        <w:gridCol w:w="2043"/>
      </w:tblGrid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</w:t>
            </w:r>
          </w:p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строки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Количество пожаров, един</w:t>
            </w:r>
            <w:bookmarkStart w:id="0" w:name="_GoBack"/>
            <w:bookmarkEnd w:id="0"/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иц 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Прямой материальный ущерб от пожаров, тыс. руб. (в целых) 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83236A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236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06D83" w:rsidRDefault="00A7297D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Причины пожаров: - поджоги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3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103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нарушение правил устройства и эксплуатации электрооборудования и бытовых электроприборов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E1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665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C6F4F" w:rsidRDefault="00826328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AC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неисправность производственного оборудования, нарушение технологического процесса производства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0D7621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C6F4F" w:rsidRDefault="000744C2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неосторожное обращение с огнем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A6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2129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826328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AC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A3E3E" w:rsidRPr="00FF64AD" w:rsidTr="001B0ACC">
        <w:tc>
          <w:tcPr>
            <w:tcW w:w="2478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B0ACC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B0AC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 т.ч. шалость детей с огнем</w:t>
            </w:r>
          </w:p>
        </w:tc>
        <w:tc>
          <w:tcPr>
            <w:tcW w:w="625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B0ACC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B0AC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71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B0ACC" w:rsidRDefault="0035608C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</w:t>
            </w:r>
            <w:r w:rsidR="00AC553B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1026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3D2C93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E442F" w:rsidRDefault="002A3E3E" w:rsidP="009D7F5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E442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 нарушение правил </w:t>
            </w:r>
            <w:r w:rsidR="009D7F5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устройства и эксплуатации газового оборудования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E442F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E442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E442F" w:rsidRDefault="00826328" w:rsidP="0049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82632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1264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взрывы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AC553B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0744C2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самовозгорание веществ и материалов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0D7621" w:rsidP="00A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9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991B29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неисправность и нарушение правил эксплуатации печного отопления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0D7621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</w:t>
            </w:r>
            <w:r w:rsidR="00AC553B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6</w:t>
            </w:r>
            <w:r w:rsidR="00826328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35608C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неустановленные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0744C2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A34319" w:rsidP="000B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D4172" w:rsidRPr="00FF64AD" w:rsidTr="00A34319">
        <w:trPr>
          <w:trHeight w:val="115"/>
        </w:trPr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прочие причины пожаров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71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AC553B" w:rsidP="0082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201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DE59AA" w:rsidRDefault="00826328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8535</w:t>
            </w:r>
          </w:p>
        </w:tc>
      </w:tr>
      <w:tr w:rsidR="00FD4172" w:rsidRPr="00FF64AD" w:rsidTr="002A3E3E">
        <w:trPr>
          <w:trHeight w:val="927"/>
        </w:trPr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Объекты пожаров:</w:t>
            </w:r>
          </w:p>
          <w:p w:rsidR="00FD4172" w:rsidRPr="00FF64AD" w:rsidRDefault="00FD4172" w:rsidP="0034455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 </w:t>
            </w:r>
            <w:r w:rsidR="0034455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промышленные объекты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85295B" w:rsidP="005A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B0615C" w:rsidRDefault="00AF5782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7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34455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административн</w:t>
            </w:r>
            <w:r w:rsidR="0034455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ые </w:t>
            </w: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здания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AF5782" w:rsidP="00E8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B0615C" w:rsidRDefault="00AF5782" w:rsidP="007E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3226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жилой сектор (жилые дома, общежития, дачи, садовые домики, надворные постройки и т.п.)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85295B" w:rsidP="00C3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B0615C" w:rsidRDefault="0085295B" w:rsidP="0071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1664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строящиеся объекты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85295B" w:rsidP="0071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177E7A" w:rsidRDefault="00AF5782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6072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сельскохозяйственные объекты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CA33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="00CA33B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8C0A8B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344554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0</w:t>
            </w:r>
          </w:p>
        </w:tc>
      </w:tr>
      <w:tr w:rsidR="00FD4172" w:rsidRPr="00FF64AD" w:rsidTr="00725D86">
        <w:trPr>
          <w:trHeight w:val="400"/>
        </w:trPr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прочие объекты пожаров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CA33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="00CA33B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85295B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712A82" w:rsidP="0085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294</w:t>
            </w:r>
            <w:r w:rsidR="0085295B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68</w:t>
            </w:r>
          </w:p>
        </w:tc>
      </w:tr>
    </w:tbl>
    <w:p w:rsidR="00736F16" w:rsidRPr="00FF64AD" w:rsidRDefault="00736F16"/>
    <w:sectPr w:rsidR="00736F16" w:rsidRPr="00FF64AD" w:rsidSect="00736F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C50" w:rsidRDefault="004A5C50" w:rsidP="00571A45">
      <w:pPr>
        <w:spacing w:after="0" w:line="240" w:lineRule="auto"/>
      </w:pPr>
      <w:r>
        <w:separator/>
      </w:r>
    </w:p>
  </w:endnote>
  <w:endnote w:type="continuationSeparator" w:id="1">
    <w:p w:rsidR="004A5C50" w:rsidRDefault="004A5C50" w:rsidP="0057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C50" w:rsidRDefault="004A5C50" w:rsidP="00571A45">
      <w:pPr>
        <w:spacing w:after="0" w:line="240" w:lineRule="auto"/>
      </w:pPr>
      <w:r>
        <w:separator/>
      </w:r>
    </w:p>
  </w:footnote>
  <w:footnote w:type="continuationSeparator" w:id="1">
    <w:p w:rsidR="004A5C50" w:rsidRDefault="004A5C50" w:rsidP="0057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45" w:rsidRDefault="00571A45">
    <w:pPr>
      <w:pStyle w:val="a6"/>
    </w:pPr>
  </w:p>
  <w:p w:rsidR="00571A45" w:rsidRDefault="00571A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41E"/>
    <w:rsid w:val="00011D3A"/>
    <w:rsid w:val="000162D2"/>
    <w:rsid w:val="000275E1"/>
    <w:rsid w:val="0003262A"/>
    <w:rsid w:val="000423E6"/>
    <w:rsid w:val="00043682"/>
    <w:rsid w:val="00053006"/>
    <w:rsid w:val="00065B57"/>
    <w:rsid w:val="0007184C"/>
    <w:rsid w:val="000732D8"/>
    <w:rsid w:val="000744C2"/>
    <w:rsid w:val="000A12B5"/>
    <w:rsid w:val="000B21F7"/>
    <w:rsid w:val="000C3381"/>
    <w:rsid w:val="000D39B5"/>
    <w:rsid w:val="000D7621"/>
    <w:rsid w:val="000E5A8F"/>
    <w:rsid w:val="000E5D4D"/>
    <w:rsid w:val="000F012B"/>
    <w:rsid w:val="000F6CC4"/>
    <w:rsid w:val="000F74B5"/>
    <w:rsid w:val="00100EB3"/>
    <w:rsid w:val="0010487F"/>
    <w:rsid w:val="00134665"/>
    <w:rsid w:val="0014153D"/>
    <w:rsid w:val="0014382F"/>
    <w:rsid w:val="00144171"/>
    <w:rsid w:val="00144A20"/>
    <w:rsid w:val="00146E8A"/>
    <w:rsid w:val="001510D9"/>
    <w:rsid w:val="00164762"/>
    <w:rsid w:val="00177E7A"/>
    <w:rsid w:val="001876C7"/>
    <w:rsid w:val="00195EA0"/>
    <w:rsid w:val="001B0ACC"/>
    <w:rsid w:val="001B7007"/>
    <w:rsid w:val="001C557E"/>
    <w:rsid w:val="001C6F4F"/>
    <w:rsid w:val="001D5D7F"/>
    <w:rsid w:val="001E0EA7"/>
    <w:rsid w:val="00210E0F"/>
    <w:rsid w:val="002127AC"/>
    <w:rsid w:val="00213DBB"/>
    <w:rsid w:val="00223790"/>
    <w:rsid w:val="002331B0"/>
    <w:rsid w:val="002348B3"/>
    <w:rsid w:val="00234987"/>
    <w:rsid w:val="002375F1"/>
    <w:rsid w:val="002379A8"/>
    <w:rsid w:val="0024117C"/>
    <w:rsid w:val="0025416B"/>
    <w:rsid w:val="00255B1A"/>
    <w:rsid w:val="00263F74"/>
    <w:rsid w:val="00265B53"/>
    <w:rsid w:val="002830ED"/>
    <w:rsid w:val="00283D75"/>
    <w:rsid w:val="002854D3"/>
    <w:rsid w:val="00291759"/>
    <w:rsid w:val="002952CC"/>
    <w:rsid w:val="002A1B60"/>
    <w:rsid w:val="002A3E3E"/>
    <w:rsid w:val="002A459E"/>
    <w:rsid w:val="002B5FB5"/>
    <w:rsid w:val="002B68F2"/>
    <w:rsid w:val="002C287C"/>
    <w:rsid w:val="002C761A"/>
    <w:rsid w:val="002D7374"/>
    <w:rsid w:val="002E0294"/>
    <w:rsid w:val="002F2AAF"/>
    <w:rsid w:val="003119E8"/>
    <w:rsid w:val="003232C1"/>
    <w:rsid w:val="00344554"/>
    <w:rsid w:val="00346DCE"/>
    <w:rsid w:val="0035608C"/>
    <w:rsid w:val="003600C5"/>
    <w:rsid w:val="00364E4E"/>
    <w:rsid w:val="003805DC"/>
    <w:rsid w:val="003B46B4"/>
    <w:rsid w:val="003D2C93"/>
    <w:rsid w:val="003D7BB7"/>
    <w:rsid w:val="003F5188"/>
    <w:rsid w:val="003F5981"/>
    <w:rsid w:val="00402AB4"/>
    <w:rsid w:val="00403CAB"/>
    <w:rsid w:val="00404821"/>
    <w:rsid w:val="00410101"/>
    <w:rsid w:val="0041305B"/>
    <w:rsid w:val="00423AB2"/>
    <w:rsid w:val="00443B43"/>
    <w:rsid w:val="00446BF5"/>
    <w:rsid w:val="00470709"/>
    <w:rsid w:val="00481175"/>
    <w:rsid w:val="00486393"/>
    <w:rsid w:val="00494B9A"/>
    <w:rsid w:val="00494BFD"/>
    <w:rsid w:val="004A5C50"/>
    <w:rsid w:val="004B401E"/>
    <w:rsid w:val="004B405B"/>
    <w:rsid w:val="004D735F"/>
    <w:rsid w:val="004E1687"/>
    <w:rsid w:val="004F0016"/>
    <w:rsid w:val="004F5651"/>
    <w:rsid w:val="005142F8"/>
    <w:rsid w:val="00525055"/>
    <w:rsid w:val="00532DBD"/>
    <w:rsid w:val="00535479"/>
    <w:rsid w:val="0053622D"/>
    <w:rsid w:val="00536967"/>
    <w:rsid w:val="00540551"/>
    <w:rsid w:val="00551666"/>
    <w:rsid w:val="005631AD"/>
    <w:rsid w:val="00563C7A"/>
    <w:rsid w:val="00564766"/>
    <w:rsid w:val="00565171"/>
    <w:rsid w:val="00571A45"/>
    <w:rsid w:val="00582155"/>
    <w:rsid w:val="00585F1F"/>
    <w:rsid w:val="00587299"/>
    <w:rsid w:val="00591915"/>
    <w:rsid w:val="005933A3"/>
    <w:rsid w:val="005A5B04"/>
    <w:rsid w:val="005A7DCB"/>
    <w:rsid w:val="005C34E7"/>
    <w:rsid w:val="005D1DCC"/>
    <w:rsid w:val="005D471B"/>
    <w:rsid w:val="005D5A6A"/>
    <w:rsid w:val="005D5C9A"/>
    <w:rsid w:val="005E2DA4"/>
    <w:rsid w:val="005F2FEF"/>
    <w:rsid w:val="005F5F1F"/>
    <w:rsid w:val="00625BF5"/>
    <w:rsid w:val="0063728B"/>
    <w:rsid w:val="00643F9F"/>
    <w:rsid w:val="0065716D"/>
    <w:rsid w:val="00660681"/>
    <w:rsid w:val="00661D93"/>
    <w:rsid w:val="006658B9"/>
    <w:rsid w:val="006722DC"/>
    <w:rsid w:val="0067741E"/>
    <w:rsid w:val="00684A28"/>
    <w:rsid w:val="00693041"/>
    <w:rsid w:val="006935A0"/>
    <w:rsid w:val="006969C7"/>
    <w:rsid w:val="006A25BF"/>
    <w:rsid w:val="006B202C"/>
    <w:rsid w:val="006B4E8C"/>
    <w:rsid w:val="006E7D25"/>
    <w:rsid w:val="006F099E"/>
    <w:rsid w:val="006F39ED"/>
    <w:rsid w:val="00701118"/>
    <w:rsid w:val="00706D83"/>
    <w:rsid w:val="0071022F"/>
    <w:rsid w:val="00712A82"/>
    <w:rsid w:val="00717397"/>
    <w:rsid w:val="00721C8E"/>
    <w:rsid w:val="00723000"/>
    <w:rsid w:val="00725D86"/>
    <w:rsid w:val="00736F16"/>
    <w:rsid w:val="00740CC4"/>
    <w:rsid w:val="00760D4F"/>
    <w:rsid w:val="007610F8"/>
    <w:rsid w:val="0076533B"/>
    <w:rsid w:val="00774830"/>
    <w:rsid w:val="00774DF5"/>
    <w:rsid w:val="00777F10"/>
    <w:rsid w:val="0079205E"/>
    <w:rsid w:val="00793A1F"/>
    <w:rsid w:val="00794B50"/>
    <w:rsid w:val="007A599C"/>
    <w:rsid w:val="007A5C4B"/>
    <w:rsid w:val="007A7E97"/>
    <w:rsid w:val="007B4022"/>
    <w:rsid w:val="007D587D"/>
    <w:rsid w:val="007E3B15"/>
    <w:rsid w:val="007E434F"/>
    <w:rsid w:val="007E442F"/>
    <w:rsid w:val="007E4CE1"/>
    <w:rsid w:val="007F2BD2"/>
    <w:rsid w:val="007F659E"/>
    <w:rsid w:val="00806372"/>
    <w:rsid w:val="00812E93"/>
    <w:rsid w:val="008168F1"/>
    <w:rsid w:val="00826328"/>
    <w:rsid w:val="008273F3"/>
    <w:rsid w:val="00831981"/>
    <w:rsid w:val="0083236A"/>
    <w:rsid w:val="00833C67"/>
    <w:rsid w:val="0085295B"/>
    <w:rsid w:val="008654B0"/>
    <w:rsid w:val="008771C2"/>
    <w:rsid w:val="00886926"/>
    <w:rsid w:val="00894D45"/>
    <w:rsid w:val="008A5BA1"/>
    <w:rsid w:val="008B67A0"/>
    <w:rsid w:val="008B7B2E"/>
    <w:rsid w:val="008C0A8B"/>
    <w:rsid w:val="008C111A"/>
    <w:rsid w:val="008C386B"/>
    <w:rsid w:val="008D123F"/>
    <w:rsid w:val="008D157B"/>
    <w:rsid w:val="008D5C33"/>
    <w:rsid w:val="009008C3"/>
    <w:rsid w:val="0090149B"/>
    <w:rsid w:val="009059AA"/>
    <w:rsid w:val="00907A2B"/>
    <w:rsid w:val="00912C93"/>
    <w:rsid w:val="00916A9B"/>
    <w:rsid w:val="009175AE"/>
    <w:rsid w:val="00922056"/>
    <w:rsid w:val="00932CA6"/>
    <w:rsid w:val="00947DC8"/>
    <w:rsid w:val="0095695F"/>
    <w:rsid w:val="009572ED"/>
    <w:rsid w:val="0098030A"/>
    <w:rsid w:val="00981D11"/>
    <w:rsid w:val="0098434F"/>
    <w:rsid w:val="00991B29"/>
    <w:rsid w:val="009A41AD"/>
    <w:rsid w:val="009A6EE1"/>
    <w:rsid w:val="009C50DA"/>
    <w:rsid w:val="009C7C96"/>
    <w:rsid w:val="009D26C2"/>
    <w:rsid w:val="009D5924"/>
    <w:rsid w:val="009D65AA"/>
    <w:rsid w:val="009D7F53"/>
    <w:rsid w:val="009E19A4"/>
    <w:rsid w:val="009F44FB"/>
    <w:rsid w:val="00A04BCC"/>
    <w:rsid w:val="00A147D4"/>
    <w:rsid w:val="00A3423B"/>
    <w:rsid w:val="00A34319"/>
    <w:rsid w:val="00A525EA"/>
    <w:rsid w:val="00A549C1"/>
    <w:rsid w:val="00A61A8E"/>
    <w:rsid w:val="00A63823"/>
    <w:rsid w:val="00A6541D"/>
    <w:rsid w:val="00A7297D"/>
    <w:rsid w:val="00A83157"/>
    <w:rsid w:val="00A875E9"/>
    <w:rsid w:val="00AA0954"/>
    <w:rsid w:val="00AA5709"/>
    <w:rsid w:val="00AC041E"/>
    <w:rsid w:val="00AC553B"/>
    <w:rsid w:val="00AD092C"/>
    <w:rsid w:val="00AD32D6"/>
    <w:rsid w:val="00AF108F"/>
    <w:rsid w:val="00AF21D3"/>
    <w:rsid w:val="00AF418E"/>
    <w:rsid w:val="00AF5782"/>
    <w:rsid w:val="00AF59F7"/>
    <w:rsid w:val="00B02F8A"/>
    <w:rsid w:val="00B05F65"/>
    <w:rsid w:val="00B0615C"/>
    <w:rsid w:val="00B17B3C"/>
    <w:rsid w:val="00B30B2D"/>
    <w:rsid w:val="00B31A4C"/>
    <w:rsid w:val="00B403BF"/>
    <w:rsid w:val="00B44561"/>
    <w:rsid w:val="00B64726"/>
    <w:rsid w:val="00B65327"/>
    <w:rsid w:val="00B71CFF"/>
    <w:rsid w:val="00B85E93"/>
    <w:rsid w:val="00B87264"/>
    <w:rsid w:val="00B95DE9"/>
    <w:rsid w:val="00BA2F8C"/>
    <w:rsid w:val="00BA7474"/>
    <w:rsid w:val="00BB0929"/>
    <w:rsid w:val="00BB241B"/>
    <w:rsid w:val="00BC02DE"/>
    <w:rsid w:val="00BD23C3"/>
    <w:rsid w:val="00BD5E1D"/>
    <w:rsid w:val="00BE7789"/>
    <w:rsid w:val="00C14CAC"/>
    <w:rsid w:val="00C17063"/>
    <w:rsid w:val="00C220E6"/>
    <w:rsid w:val="00C224DB"/>
    <w:rsid w:val="00C23619"/>
    <w:rsid w:val="00C26C9D"/>
    <w:rsid w:val="00C310E4"/>
    <w:rsid w:val="00C32766"/>
    <w:rsid w:val="00C3322C"/>
    <w:rsid w:val="00C41CEB"/>
    <w:rsid w:val="00C4242A"/>
    <w:rsid w:val="00C4254A"/>
    <w:rsid w:val="00C54B0E"/>
    <w:rsid w:val="00C57980"/>
    <w:rsid w:val="00C74A9B"/>
    <w:rsid w:val="00C916CF"/>
    <w:rsid w:val="00C96A51"/>
    <w:rsid w:val="00C971AE"/>
    <w:rsid w:val="00C976A4"/>
    <w:rsid w:val="00CA33B7"/>
    <w:rsid w:val="00CB7E06"/>
    <w:rsid w:val="00CC2452"/>
    <w:rsid w:val="00CC335C"/>
    <w:rsid w:val="00CC41D6"/>
    <w:rsid w:val="00CD7099"/>
    <w:rsid w:val="00CE17A3"/>
    <w:rsid w:val="00CE3D66"/>
    <w:rsid w:val="00CF04DD"/>
    <w:rsid w:val="00D04A79"/>
    <w:rsid w:val="00D05763"/>
    <w:rsid w:val="00D05C43"/>
    <w:rsid w:val="00D34275"/>
    <w:rsid w:val="00D43863"/>
    <w:rsid w:val="00D50017"/>
    <w:rsid w:val="00D550B2"/>
    <w:rsid w:val="00D57C76"/>
    <w:rsid w:val="00D73AC1"/>
    <w:rsid w:val="00D80BFB"/>
    <w:rsid w:val="00D8111B"/>
    <w:rsid w:val="00D92A7E"/>
    <w:rsid w:val="00D95807"/>
    <w:rsid w:val="00DA0D94"/>
    <w:rsid w:val="00DA2623"/>
    <w:rsid w:val="00DA2E67"/>
    <w:rsid w:val="00DA3DDF"/>
    <w:rsid w:val="00DE20BB"/>
    <w:rsid w:val="00DE59AA"/>
    <w:rsid w:val="00DF0F58"/>
    <w:rsid w:val="00DF2E88"/>
    <w:rsid w:val="00DF75C2"/>
    <w:rsid w:val="00E03E9E"/>
    <w:rsid w:val="00E07E49"/>
    <w:rsid w:val="00E105EC"/>
    <w:rsid w:val="00E106C4"/>
    <w:rsid w:val="00E22C86"/>
    <w:rsid w:val="00E24AE8"/>
    <w:rsid w:val="00E27B14"/>
    <w:rsid w:val="00E300A7"/>
    <w:rsid w:val="00E33820"/>
    <w:rsid w:val="00E370F1"/>
    <w:rsid w:val="00E455B4"/>
    <w:rsid w:val="00E50BCF"/>
    <w:rsid w:val="00E61C1F"/>
    <w:rsid w:val="00E663B3"/>
    <w:rsid w:val="00E70C1D"/>
    <w:rsid w:val="00E72855"/>
    <w:rsid w:val="00E86DC1"/>
    <w:rsid w:val="00E90995"/>
    <w:rsid w:val="00E92DAB"/>
    <w:rsid w:val="00EA7473"/>
    <w:rsid w:val="00EA7763"/>
    <w:rsid w:val="00EC30C0"/>
    <w:rsid w:val="00EC71CB"/>
    <w:rsid w:val="00ED6D17"/>
    <w:rsid w:val="00EE0443"/>
    <w:rsid w:val="00EE1363"/>
    <w:rsid w:val="00F12C14"/>
    <w:rsid w:val="00F259F0"/>
    <w:rsid w:val="00F27066"/>
    <w:rsid w:val="00F332B3"/>
    <w:rsid w:val="00F35A07"/>
    <w:rsid w:val="00F43C59"/>
    <w:rsid w:val="00F614CC"/>
    <w:rsid w:val="00F73324"/>
    <w:rsid w:val="00F8172C"/>
    <w:rsid w:val="00F86E39"/>
    <w:rsid w:val="00FA3182"/>
    <w:rsid w:val="00FB5AA9"/>
    <w:rsid w:val="00FC2174"/>
    <w:rsid w:val="00FC5E99"/>
    <w:rsid w:val="00FD1C77"/>
    <w:rsid w:val="00FD4172"/>
    <w:rsid w:val="00FD7661"/>
    <w:rsid w:val="00FF18EB"/>
    <w:rsid w:val="00FF4095"/>
    <w:rsid w:val="00FF64A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E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A45"/>
  </w:style>
  <w:style w:type="paragraph" w:styleId="a8">
    <w:name w:val="footer"/>
    <w:basedOn w:val="a"/>
    <w:link w:val="a9"/>
    <w:uiPriority w:val="99"/>
    <w:semiHidden/>
    <w:unhideWhenUsed/>
    <w:rsid w:val="0057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AB29-651F-4397-A3AE-0FA1A12C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Прозоров</dc:creator>
  <cp:keywords/>
  <dc:description/>
  <cp:lastModifiedBy>егерь-аа</cp:lastModifiedBy>
  <cp:revision>183</cp:revision>
  <cp:lastPrinted>2022-02-08T08:53:00Z</cp:lastPrinted>
  <dcterms:created xsi:type="dcterms:W3CDTF">2019-05-06T12:05:00Z</dcterms:created>
  <dcterms:modified xsi:type="dcterms:W3CDTF">2024-09-03T06:06:00Z</dcterms:modified>
</cp:coreProperties>
</file>